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sz w:val="30"/>
          <w:lang w:val="en-US" w:eastAsia="zh-CN"/>
        </w:rPr>
      </w:pPr>
      <w:r>
        <w:rPr>
          <w:rFonts w:ascii="宋体" w:hAnsi="宋体" w:eastAsia="宋体" w:cs="宋体"/>
          <w:sz w:val="30"/>
          <w:lang w:val="en-US" w:eastAsia="zh-CN"/>
        </w:rPr>
        <w:t>B</w:t>
      </w:r>
      <w:r>
        <w:rPr>
          <w:rFonts w:hint="eastAsia" w:ascii="宋体" w:hAnsi="宋体" w:eastAsia="宋体" w:cs="宋体"/>
          <w:sz w:val="30"/>
          <w:lang w:val="en-US" w:eastAsia="zh-CN"/>
        </w:rPr>
        <w:t>29744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962025</wp:posOffset>
            </wp:positionH>
            <wp:positionV relativeFrom="page">
              <wp:posOffset>536575</wp:posOffset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sz w:val="48"/>
          <w:lang w:eastAsia="zh-CN"/>
        </w:rPr>
      </w:pPr>
      <w:r>
        <w:rPr>
          <w:rFonts w:hint="eastAsia" w:ascii="宋体" w:hAnsi="宋体" w:eastAsia="宋体" w:cs="宋体"/>
          <w:sz w:val="48"/>
          <w:lang w:eastAsia="zh-CN"/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ab/>
      </w:r>
      <w:r>
        <w:rPr>
          <w:rFonts w:hint="eastAsia" w:ascii="宋体" w:hAnsi="宋体" w:eastAsia="宋体" w:cs="宋体"/>
          <w:sz w:val="30"/>
          <w:lang w:val="en-US" w:eastAsia="zh-CN"/>
        </w:rPr>
        <w:t>乙腈中</w:t>
      </w:r>
      <w:bookmarkStart w:id="0" w:name="_Hlk108177242"/>
      <w:r>
        <w:rPr>
          <w:rFonts w:hint="eastAsia" w:ascii="宋体" w:hAnsi="宋体" w:eastAsia="宋体" w:cs="宋体"/>
          <w:sz w:val="30"/>
          <w:lang w:val="en-US" w:eastAsia="zh-CN"/>
        </w:rPr>
        <w:t>T-2毒素</w:t>
      </w:r>
      <w:bookmarkEnd w:id="0"/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 </w:t>
      </w:r>
      <w:r>
        <w:rPr>
          <w:rFonts w:ascii="宋体" w:hAnsi="宋体" w:eastAsia="宋体" w:cs="宋体"/>
          <w:sz w:val="30"/>
          <w:lang w:val="en-US" w:eastAsia="zh-CN"/>
        </w:rPr>
        <w:t>T-2 Toxin in Acetonitrile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sz w:val="27"/>
          <w:lang w:val="en-US" w:eastAsia="zh-CN"/>
        </w:rPr>
      </w:pPr>
      <w:r>
        <w:rPr>
          <w:rFonts w:hint="eastAsia" w:ascii="宋体" w:hAnsi="宋体" w:eastAsia="宋体" w:cs="宋体"/>
          <w:sz w:val="27"/>
          <w:lang w:val="en-US" w:eastAsia="zh-CN"/>
        </w:rPr>
        <w:t>中国    上海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sz w:val="24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203200</wp:posOffset>
            </wp:positionV>
            <wp:extent cx="1703070" cy="1499870"/>
            <wp:effectExtent l="0" t="0" r="11430" b="0"/>
            <wp:wrapNone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val="en-US"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 xml:space="preserve">批 </w:t>
      </w:r>
      <w:r>
        <w:rPr>
          <w:rFonts w:eastAsia="宋体" w:cs="宋体" w:asciiTheme="minorHAnsi" w:hAnsiTheme="minorHAnsi"/>
          <w:sz w:val="27"/>
          <w:lang w:eastAsia="zh-CN"/>
        </w:rPr>
        <w:t xml:space="preserve">  </w:t>
      </w:r>
      <w:r>
        <w:rPr>
          <w:rFonts w:hint="eastAsia" w:ascii="宋体" w:hAnsi="宋体" w:eastAsia="宋体" w:cs="宋体"/>
          <w:sz w:val="27"/>
          <w:lang w:eastAsia="zh-CN"/>
        </w:rPr>
        <w:t xml:space="preserve"> 号: </w:t>
      </w:r>
      <w:r>
        <w:rPr>
          <w:rFonts w:hint="eastAsia" w:ascii="宋体" w:hAnsi="宋体" w:eastAsia="宋体" w:cs="宋体"/>
          <w:sz w:val="27"/>
          <w:lang w:val="en-US" w:eastAsia="zh-CN"/>
        </w:rPr>
        <w:t xml:space="preserve"> JB245481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sz w:val="27"/>
          <w:lang w:val="en-US" w:eastAsia="zh-CN"/>
        </w:rPr>
        <w:t>4</w:t>
      </w:r>
      <w:r>
        <w:rPr>
          <w:rFonts w:hint="eastAsia" w:ascii="宋体" w:hAnsi="宋体" w:eastAsia="宋体" w:cs="宋体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sz w:val="27"/>
          <w:lang w:val="en-US" w:eastAsia="zh-CN"/>
        </w:rPr>
        <w:t>03</w:t>
      </w:r>
      <w:r>
        <w:rPr>
          <w:rFonts w:hint="eastAsia" w:ascii="宋体" w:hAnsi="宋体" w:eastAsia="宋体" w:cs="宋体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sz w:val="27"/>
          <w:lang w:val="en-US" w:eastAsia="zh-CN"/>
        </w:rPr>
        <w:t>06</w:t>
      </w:r>
      <w:r>
        <w:rPr>
          <w:rFonts w:hint="eastAsia" w:ascii="宋体" w:hAnsi="宋体" w:eastAsia="宋体" w:cs="宋体"/>
          <w:sz w:val="27"/>
          <w:lang w:eastAsia="zh-CN"/>
        </w:rPr>
        <w:t xml:space="preserve"> 日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sz w:val="27"/>
          <w:lang w:eastAsia="zh-CN"/>
        </w:rPr>
      </w:pPr>
      <w:r>
        <w:rPr>
          <w:rFonts w:hint="eastAsia" w:ascii="宋体" w:hAnsi="宋体" w:eastAsia="宋体" w:cs="宋体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sz w:val="27"/>
          <w:lang w:val="en-US" w:eastAsia="zh-CN"/>
        </w:rPr>
        <w:t>8</w:t>
      </w:r>
      <w:r>
        <w:rPr>
          <w:rFonts w:hint="eastAsia" w:ascii="宋体" w:hAnsi="宋体" w:eastAsia="宋体" w:cs="宋体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sz w:val="27"/>
          <w:lang w:val="en-US" w:eastAsia="zh-CN"/>
        </w:rPr>
        <w:t>05</w:t>
      </w:r>
      <w:r>
        <w:rPr>
          <w:rFonts w:hint="eastAsia" w:ascii="宋体" w:hAnsi="宋体" w:eastAsia="宋体" w:cs="宋体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sz w:val="27"/>
          <w:lang w:val="en-US" w:eastAsia="zh-CN"/>
        </w:rPr>
        <w:t xml:space="preserve"> 05</w:t>
      </w:r>
      <w:bookmarkStart w:id="1" w:name="_GoBack"/>
      <w:bookmarkEnd w:id="1"/>
      <w:r>
        <w:rPr>
          <w:rFonts w:hint="eastAsia" w:ascii="宋体" w:hAnsi="宋体" w:eastAsia="宋体" w:cs="宋体"/>
          <w:sz w:val="27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hint="eastAsia" w:ascii="宋体" w:hAnsi="宋体" w:eastAsia="宋体" w:cs="宋体"/>
          <w:sz w:val="24"/>
        </w:rPr>
      </w:pPr>
    </w:p>
    <w:p>
      <w:pPr>
        <w:spacing w:line="400" w:lineRule="exact"/>
        <w:ind w:firstLine="480" w:firstLineChars="200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本标准物质</w:t>
      </w:r>
      <w:r>
        <w:rPr>
          <w:rFonts w:hint="eastAsia" w:ascii="宋体" w:hAnsi="宋体" w:eastAsia="宋体" w:cs="宋体"/>
          <w:sz w:val="24"/>
          <w:lang w:val="en-US" w:eastAsia="zh-CN"/>
        </w:rPr>
        <w:t>的研制、生产和定值依据ISO/IEC 17025，ISO 17034和ISO 9001质量认证管理体系。</w:t>
      </w:r>
      <w:r>
        <w:rPr>
          <w:rFonts w:hint="eastAsia" w:ascii="宋体" w:hAnsi="宋体" w:eastAsia="宋体" w:cs="宋体"/>
          <w:sz w:val="24"/>
        </w:rPr>
        <w:t>主要用于</w:t>
      </w:r>
      <w:r>
        <w:rPr>
          <w:rFonts w:hint="eastAsia" w:ascii="宋体" w:hAnsi="宋体" w:eastAsia="宋体" w:cs="宋体"/>
          <w:sz w:val="24"/>
          <w:lang w:val="en-US" w:eastAsia="zh-CN"/>
        </w:rPr>
        <w:t>确保质量控制过程中样品测试的量值准确性，亦可用于测量仪器校准、分析方法确认与评价、操作人员水平考核等。</w:t>
      </w:r>
    </w:p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一、样品制备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采用纯度准确定值的T-2毒素纯品为原料，以色谱乙腈为溶剂，采用重量-容量法准确配置而成。</w:t>
      </w:r>
    </w:p>
    <w:p>
      <w:pPr>
        <w:pStyle w:val="12"/>
        <w:widowControl w:val="0"/>
        <w:autoSpaceDE w:val="0"/>
        <w:autoSpaceDN w:val="0"/>
        <w:adjustRightInd w:val="0"/>
        <w:spacing w:before="0" w:after="312" w:afterLines="100" w:line="400" w:lineRule="exact"/>
        <w:jc w:val="left"/>
        <w:rPr>
          <w:rFonts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T-2毒素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，英文名称：</w:t>
      </w:r>
      <w:r>
        <w:rPr>
          <w:rFonts w:ascii="宋体" w:hAnsi="宋体" w:eastAsia="宋体" w:cs="宋体"/>
          <w:kern w:val="2"/>
          <w:sz w:val="24"/>
          <w:szCs w:val="24"/>
          <w:lang w:val="en-US" w:eastAsia="zh-CN"/>
        </w:rPr>
        <w:t xml:space="preserve">T-2 Toxin 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 xml:space="preserve"> ，CAS号：</w:t>
      </w:r>
      <w:r>
        <w:rPr>
          <w:rFonts w:ascii="宋体" w:hAnsi="宋体" w:eastAsia="宋体" w:cs="宋体"/>
          <w:kern w:val="2"/>
          <w:sz w:val="24"/>
          <w:szCs w:val="24"/>
          <w:lang w:val="en-US" w:eastAsia="zh-CN"/>
        </w:rPr>
        <w:t>21259-20-1</w:t>
      </w:r>
    </w:p>
    <w:p>
      <w:pPr>
        <w:spacing w:line="40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二、溯源性及定值方法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本标准物质以配置值作为标准值，采用液相色谱-二极管阵列检测器（HPLC-DAD）对本批次标准物质和质量控制对照样品进行比对，核验配制值。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sz w:val="28"/>
          <w:szCs w:val="28"/>
          <w:lang w:val="ru-RU"/>
        </w:rPr>
      </w:pPr>
      <w:r>
        <w:rPr>
          <w:rFonts w:hint="eastAsia" w:ascii="宋体" w:hAnsi="宋体" w:eastAsia="宋体" w:cs="宋体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29744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乙腈中T-2毒素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8"/>
          <w:szCs w:val="28"/>
        </w:rPr>
        <w:t>四、均匀性检验及稳定性考察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本标准物质自定值日期起，有效期</w:t>
      </w:r>
      <w:r>
        <w:rPr>
          <w:rFonts w:ascii="宋体" w:hAnsi="宋体" w:eastAsia="宋体" w:cs="宋体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1.包装: 本标准物质采用硼硅酸盐玻璃安瓿瓶包装，约1 mL/支，移取或稀释时请以移液管量取为准。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条件下贮存。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启封前于室温（20±3℃）平衡，并充分摇匀。安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I3MWI2ZWYxYWQzNjQzZjRkNTM5ZGJmNDRhYTYyOGIifQ=="/>
  </w:docVars>
  <w:rsids>
    <w:rsidRoot w:val="00D52787"/>
    <w:rsid w:val="000A27FD"/>
    <w:rsid w:val="000D109E"/>
    <w:rsid w:val="00274F95"/>
    <w:rsid w:val="003E4428"/>
    <w:rsid w:val="004A2DF7"/>
    <w:rsid w:val="007700E6"/>
    <w:rsid w:val="0085679B"/>
    <w:rsid w:val="00870DD5"/>
    <w:rsid w:val="008D5985"/>
    <w:rsid w:val="009518C5"/>
    <w:rsid w:val="00A10FC9"/>
    <w:rsid w:val="00B15AA5"/>
    <w:rsid w:val="00D52787"/>
    <w:rsid w:val="00E27895"/>
    <w:rsid w:val="00E66572"/>
    <w:rsid w:val="00E8473F"/>
    <w:rsid w:val="00F30B68"/>
    <w:rsid w:val="02B36440"/>
    <w:rsid w:val="03747AFA"/>
    <w:rsid w:val="083349B1"/>
    <w:rsid w:val="0A9178F5"/>
    <w:rsid w:val="0B0A18F7"/>
    <w:rsid w:val="0C337E62"/>
    <w:rsid w:val="0D7161B9"/>
    <w:rsid w:val="0DB55C74"/>
    <w:rsid w:val="152C1412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C33337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48C5354"/>
    <w:rsid w:val="597A1264"/>
    <w:rsid w:val="5D3748F8"/>
    <w:rsid w:val="5DB702D2"/>
    <w:rsid w:val="5DB85BB6"/>
    <w:rsid w:val="5F0B4202"/>
    <w:rsid w:val="5F315CF9"/>
    <w:rsid w:val="5F8E596F"/>
    <w:rsid w:val="631F6CA8"/>
    <w:rsid w:val="64550849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autoRedefine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autoRedefine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autoRedefine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qFormat/>
    <w:uiPriority w:val="0"/>
    <w:rPr>
      <w:color w:val="666666"/>
      <w:u w:val="none"/>
    </w:rPr>
  </w:style>
  <w:style w:type="character" w:styleId="9">
    <w:name w:val="Emphasis"/>
    <w:basedOn w:val="7"/>
    <w:autoRedefine/>
    <w:qFormat/>
    <w:uiPriority w:val="0"/>
  </w:style>
  <w:style w:type="character" w:styleId="10">
    <w:name w:val="Hyperlink"/>
    <w:basedOn w:val="7"/>
    <w:autoRedefine/>
    <w:qFormat/>
    <w:uiPriority w:val="0"/>
    <w:rPr>
      <w:color w:val="0000FF"/>
      <w:u w:val="single"/>
    </w:rPr>
  </w:style>
  <w:style w:type="character" w:styleId="11">
    <w:name w:val="HTML Cite"/>
    <w:basedOn w:val="7"/>
    <w:autoRedefine/>
    <w:qFormat/>
    <w:uiPriority w:val="0"/>
  </w:style>
  <w:style w:type="paragraph" w:customStyle="1" w:styleId="12">
    <w:name w:val="Normal_1"/>
    <w:autoRedefine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autoRedefine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autoRedefine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autoRedefine/>
    <w:qFormat/>
    <w:uiPriority w:val="0"/>
  </w:style>
  <w:style w:type="character" w:customStyle="1" w:styleId="18">
    <w:name w:val="hdfk"/>
    <w:basedOn w:val="7"/>
    <w:autoRedefine/>
    <w:qFormat/>
    <w:uiPriority w:val="0"/>
  </w:style>
  <w:style w:type="character" w:customStyle="1" w:styleId="19">
    <w:name w:val="news"/>
    <w:basedOn w:val="7"/>
    <w:autoRedefine/>
    <w:qFormat/>
    <w:uiPriority w:val="0"/>
  </w:style>
  <w:style w:type="character" w:customStyle="1" w:styleId="20">
    <w:name w:val="hot2"/>
    <w:basedOn w:val="7"/>
    <w:autoRedefine/>
    <w:qFormat/>
    <w:uiPriority w:val="0"/>
  </w:style>
  <w:style w:type="character" w:customStyle="1" w:styleId="21">
    <w:name w:val="spanr"/>
    <w:basedOn w:val="7"/>
    <w:autoRedefine/>
    <w:qFormat/>
    <w:uiPriority w:val="0"/>
  </w:style>
  <w:style w:type="character" w:customStyle="1" w:styleId="22">
    <w:name w:val="help"/>
    <w:basedOn w:val="7"/>
    <w:autoRedefine/>
    <w:qFormat/>
    <w:uiPriority w:val="0"/>
  </w:style>
  <w:style w:type="character" w:customStyle="1" w:styleId="23">
    <w:name w:val="link-span"/>
    <w:basedOn w:val="7"/>
    <w:autoRedefine/>
    <w:qFormat/>
    <w:uiPriority w:val="0"/>
    <w:rPr>
      <w:color w:val="999999"/>
      <w:bdr w:val="single" w:color="999999" w:sz="12" w:space="0"/>
    </w:rPr>
  </w:style>
  <w:style w:type="character" w:customStyle="1" w:styleId="24">
    <w:name w:val="require-field"/>
    <w:basedOn w:val="7"/>
    <w:autoRedefine/>
    <w:qFormat/>
    <w:uiPriority w:val="0"/>
    <w:rPr>
      <w:rFonts w:ascii="Verdana" w:hAnsi="Verdana" w:cs="Verdana"/>
      <w:color w:val="FF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873</Words>
  <Characters>986</Characters>
  <Lines>7</Lines>
  <Paragraphs>2</Paragraphs>
  <TotalTime>19</TotalTime>
  <ScaleCrop>false</ScaleCrop>
  <LinksUpToDate>false</LinksUpToDate>
  <CharactersWithSpaces>1026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2022-07-08T04:55:00Z</dcterms:created>
  <dc:creator>86138</dc:creator>
  <cp:lastModifiedBy>自持</cp:lastModifiedBy>
  <dcterms:modified xsi:type="dcterms:W3CDTF">2024-04-08T07:49:40Z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87FA11FF99CC4EDBB4AF44A81175C5CD_13</vt:lpwstr>
  </property>
</Properties>
</file>