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7DAA3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A3B4581" w14:textId="618925A6" w:rsidR="00F12BF8" w:rsidRPr="002C5424" w:rsidRDefault="002C5424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2C5424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B60606</w:t>
      </w:r>
    </w:p>
    <w:p w14:paraId="3EE638BC" w14:textId="77777777" w:rsidR="00F12BF8" w:rsidRDefault="004473B7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1B458BED" wp14:editId="5615C0EA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11B5A1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5BFD5F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113F742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6017F55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27ED058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60BB276" w14:textId="77777777" w:rsidR="00F12BF8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9CA2152" w14:textId="77777777" w:rsidR="00F12BF8" w:rsidRDefault="004473B7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 准 物 质 证 书</w:t>
      </w:r>
    </w:p>
    <w:p w14:paraId="5A6D396E" w14:textId="3B5AA1E6" w:rsidR="00F12BF8" w:rsidRPr="001508C7" w:rsidRDefault="002C542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Theme="minorEastAsia" w:eastAsiaTheme="minorEastAsia" w:hAnsiTheme="minorEastAsia" w:cs="宋体"/>
          <w:color w:val="0D0D0D" w:themeColor="text1" w:themeTint="F2"/>
          <w:sz w:val="30"/>
          <w:lang w:eastAsia="zh-CN"/>
        </w:rPr>
      </w:pPr>
      <w:r w:rsidRPr="001508C7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⼆</w:t>
      </w:r>
      <w:r w:rsidRPr="001508C7">
        <w:rPr>
          <w:rFonts w:asciiTheme="minorEastAsia" w:eastAsiaTheme="minorEastAsia" w:hAnsiTheme="minorEastAsia" w:cs="宋体" w:hint="eastAsia"/>
          <w:color w:val="0D0D0D" w:themeColor="text1" w:themeTint="F2"/>
          <w:sz w:val="30"/>
          <w:lang w:val="en-US" w:eastAsia="zh-CN"/>
        </w:rPr>
        <w:t>氯甲烷中</w:t>
      </w:r>
      <w:r w:rsidR="001508C7" w:rsidRPr="001508C7">
        <w:rPr>
          <w:rFonts w:asciiTheme="minorEastAsia" w:eastAsiaTheme="minorEastAsia" w:hAnsiTheme="minorEastAsia" w:cs="微软雅黑" w:hint="eastAsia"/>
          <w:color w:val="0D0D0D" w:themeColor="text1" w:themeTint="F2"/>
          <w:sz w:val="30"/>
          <w:lang w:val="en-US" w:eastAsia="zh-CN"/>
        </w:rPr>
        <w:t>双(</w:t>
      </w:r>
      <w:proofErr w:type="gramStart"/>
      <w:r w:rsidR="001508C7" w:rsidRPr="001508C7">
        <w:rPr>
          <w:rFonts w:asciiTheme="minorEastAsia" w:eastAsiaTheme="minorEastAsia" w:hAnsiTheme="minorEastAsia" w:cs="微软雅黑" w:hint="eastAsia"/>
          <w:color w:val="0D0D0D" w:themeColor="text1" w:themeTint="F2"/>
          <w:sz w:val="30"/>
          <w:lang w:val="en-US" w:eastAsia="zh-CN"/>
        </w:rPr>
        <w:t>五氟苯基</w:t>
      </w:r>
      <w:proofErr w:type="gramEnd"/>
      <w:r w:rsidR="001508C7" w:rsidRPr="001508C7">
        <w:rPr>
          <w:rFonts w:asciiTheme="minorEastAsia" w:eastAsiaTheme="minorEastAsia" w:hAnsiTheme="minorEastAsia" w:cs="微软雅黑" w:hint="eastAsia"/>
          <w:color w:val="0D0D0D" w:themeColor="text1" w:themeTint="F2"/>
          <w:sz w:val="30"/>
          <w:lang w:val="en-US" w:eastAsia="zh-CN"/>
        </w:rPr>
        <w:t>)苯</w:t>
      </w:r>
      <w:proofErr w:type="gramStart"/>
      <w:r w:rsidR="001508C7" w:rsidRPr="001508C7">
        <w:rPr>
          <w:rFonts w:asciiTheme="minorEastAsia" w:eastAsiaTheme="minorEastAsia" w:hAnsiTheme="minorEastAsia" w:cs="微软雅黑" w:hint="eastAsia"/>
          <w:color w:val="0D0D0D" w:themeColor="text1" w:themeTint="F2"/>
          <w:sz w:val="30"/>
          <w:lang w:val="en-US" w:eastAsia="zh-CN"/>
        </w:rPr>
        <w:t>膦</w:t>
      </w:r>
      <w:proofErr w:type="gramEnd"/>
      <w:r w:rsidR="00A10DFD" w:rsidRPr="001508C7">
        <w:rPr>
          <w:rFonts w:asciiTheme="minorEastAsia" w:eastAsiaTheme="minorEastAsia" w:hAnsiTheme="minorEastAsia" w:cs="宋体"/>
          <w:color w:val="0D0D0D" w:themeColor="text1" w:themeTint="F2"/>
          <w:sz w:val="30"/>
          <w:lang w:eastAsia="zh-CN"/>
        </w:rPr>
        <w:t xml:space="preserve"> </w:t>
      </w:r>
    </w:p>
    <w:p w14:paraId="6CB82DA4" w14:textId="77777777" w:rsidR="00F12BF8" w:rsidRPr="002C5424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70BBD0C1" w14:textId="77777777" w:rsidR="00F12BF8" w:rsidRPr="002C5424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704476C5" w14:textId="77777777" w:rsidR="00F12BF8" w:rsidRPr="002C5424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0D8D4ABF" w14:textId="77777777" w:rsidR="00F12BF8" w:rsidRPr="002C5424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00793983" w14:textId="77777777" w:rsidR="00F12BF8" w:rsidRPr="002C5424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45A00BF0" w14:textId="77777777" w:rsidR="00F12BF8" w:rsidRPr="002C5424" w:rsidRDefault="00F12BF8">
      <w:pPr>
        <w:spacing w:line="400" w:lineRule="exact"/>
        <w:ind w:firstLineChars="200" w:firstLine="480"/>
        <w:rPr>
          <w:rFonts w:asciiTheme="minorEastAsia" w:hAnsiTheme="minorEastAsia" w:cs="宋体"/>
          <w:color w:val="000000"/>
          <w:sz w:val="24"/>
          <w:lang w:val="ru-RU"/>
        </w:rPr>
      </w:pPr>
    </w:p>
    <w:p w14:paraId="27F6DC9E" w14:textId="77777777" w:rsidR="00F12BF8" w:rsidRPr="002C5424" w:rsidRDefault="00F12BF8">
      <w:pPr>
        <w:spacing w:line="400" w:lineRule="exact"/>
        <w:ind w:firstLineChars="200" w:firstLine="480"/>
        <w:rPr>
          <w:rFonts w:asciiTheme="minorEastAsia" w:hAnsiTheme="minorEastAsia" w:cs="宋体"/>
          <w:color w:val="000000"/>
          <w:sz w:val="24"/>
          <w:lang w:val="ru-RU"/>
        </w:rPr>
      </w:pPr>
    </w:p>
    <w:p w14:paraId="447A63F4" w14:textId="77777777" w:rsidR="00F12BF8" w:rsidRPr="002C5424" w:rsidRDefault="00F12BF8">
      <w:pPr>
        <w:spacing w:line="400" w:lineRule="exact"/>
        <w:ind w:firstLineChars="200" w:firstLine="480"/>
        <w:rPr>
          <w:rFonts w:asciiTheme="minorEastAsia" w:hAnsiTheme="minorEastAsia" w:cs="宋体"/>
          <w:color w:val="000000"/>
          <w:sz w:val="24"/>
          <w:lang w:val="ru-RU"/>
        </w:rPr>
      </w:pPr>
    </w:p>
    <w:p w14:paraId="26595737" w14:textId="77777777" w:rsidR="00F12BF8" w:rsidRPr="002C5424" w:rsidRDefault="004473B7">
      <w:pPr>
        <w:spacing w:line="400" w:lineRule="exact"/>
        <w:ind w:firstLineChars="200" w:firstLine="480"/>
        <w:rPr>
          <w:rFonts w:asciiTheme="minorEastAsia" w:hAnsiTheme="minorEastAsia" w:cs="宋体"/>
          <w:color w:val="000000"/>
          <w:sz w:val="24"/>
          <w:lang w:val="ru-RU"/>
        </w:rPr>
      </w:pPr>
      <w:r w:rsidRPr="002C5424">
        <w:rPr>
          <w:rFonts w:asciiTheme="minorEastAsia" w:hAnsiTheme="minorEastAsia" w:cs="宋体"/>
          <w:noProof/>
          <w:color w:val="000000"/>
          <w:sz w:val="24"/>
        </w:rPr>
        <w:drawing>
          <wp:anchor distT="0" distB="0" distL="114300" distR="114300" simplePos="0" relativeHeight="251661312" behindDoc="0" locked="0" layoutInCell="1" allowOverlap="1" wp14:anchorId="1B96A53B" wp14:editId="7D4D8233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C73AF13" w14:textId="77777777" w:rsidR="00F12BF8" w:rsidRPr="002C5424" w:rsidRDefault="00F12BF8">
      <w:pPr>
        <w:spacing w:line="400" w:lineRule="exact"/>
        <w:ind w:firstLineChars="200" w:firstLine="480"/>
        <w:rPr>
          <w:rFonts w:asciiTheme="minorEastAsia" w:hAnsiTheme="minorEastAsia" w:cs="宋体"/>
          <w:color w:val="000000"/>
          <w:sz w:val="24"/>
          <w:lang w:val="ru-RU"/>
        </w:rPr>
      </w:pPr>
    </w:p>
    <w:p w14:paraId="0D103A6E" w14:textId="77777777" w:rsidR="00F12BF8" w:rsidRPr="002C5424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00000"/>
          <w:sz w:val="27"/>
          <w:lang w:eastAsia="zh-CN"/>
        </w:rPr>
      </w:pPr>
      <w:r w:rsidRPr="002C5424">
        <w:rPr>
          <w:rFonts w:asciiTheme="minorEastAsia" w:eastAsiaTheme="minorEastAsia" w:hAnsiTheme="minorEastAsia" w:cs="宋体" w:hint="eastAsia"/>
          <w:color w:val="000000"/>
          <w:sz w:val="27"/>
          <w:lang w:eastAsia="zh-CN"/>
        </w:rPr>
        <w:t>上海源叶生物科技有限公司</w:t>
      </w:r>
    </w:p>
    <w:p w14:paraId="429E4F39" w14:textId="77777777" w:rsidR="00F12BF8" w:rsidRPr="002C5424" w:rsidRDefault="004473B7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Theme="minorEastAsia" w:eastAsiaTheme="minorEastAsia" w:hAnsiTheme="minorEastAsia" w:cs="宋体"/>
          <w:color w:val="000000"/>
          <w:sz w:val="27"/>
          <w:lang w:eastAsia="zh-CN"/>
        </w:rPr>
      </w:pPr>
      <w:r w:rsidRPr="002C5424">
        <w:rPr>
          <w:rFonts w:asciiTheme="minorEastAsia" w:eastAsiaTheme="minorEastAsia" w:hAnsiTheme="minorEastAsia" w:cs="宋体" w:hint="eastAsia"/>
          <w:color w:val="000000"/>
          <w:sz w:val="27"/>
          <w:lang w:val="en-US" w:eastAsia="zh-CN"/>
        </w:rPr>
        <w:t>中国</w:t>
      </w:r>
      <w:r w:rsidRPr="002C5424">
        <w:rPr>
          <w:rFonts w:asciiTheme="minorEastAsia" w:eastAsiaTheme="minorEastAsia" w:hAnsiTheme="minorEastAsia" w:cs="宋体" w:hint="eastAsia"/>
          <w:color w:val="000000"/>
          <w:sz w:val="27"/>
          <w:lang w:eastAsia="zh-CN"/>
        </w:rPr>
        <w:t xml:space="preserve">    </w:t>
      </w:r>
      <w:r w:rsidRPr="002C5424">
        <w:rPr>
          <w:rFonts w:asciiTheme="minorEastAsia" w:eastAsiaTheme="minorEastAsia" w:hAnsiTheme="minorEastAsia" w:cs="宋体" w:hint="eastAsia"/>
          <w:color w:val="000000"/>
          <w:sz w:val="27"/>
          <w:lang w:val="en-US" w:eastAsia="zh-CN"/>
        </w:rPr>
        <w:t>上海</w:t>
      </w:r>
    </w:p>
    <w:p w14:paraId="4E521F90" w14:textId="77777777" w:rsidR="00F12BF8" w:rsidRPr="002C5424" w:rsidRDefault="00F12BF8">
      <w:pPr>
        <w:spacing w:line="400" w:lineRule="exact"/>
        <w:ind w:firstLineChars="200" w:firstLine="480"/>
        <w:rPr>
          <w:rFonts w:asciiTheme="minorEastAsia" w:hAnsiTheme="minorEastAsia" w:cs="宋体"/>
          <w:color w:val="000000"/>
          <w:sz w:val="24"/>
          <w:lang w:val="ru-RU"/>
        </w:rPr>
      </w:pPr>
    </w:p>
    <w:p w14:paraId="3F91B9B2" w14:textId="77777777" w:rsidR="00F12BF8" w:rsidRPr="002C5424" w:rsidRDefault="00F12BF8">
      <w:pPr>
        <w:spacing w:line="400" w:lineRule="exact"/>
        <w:ind w:firstLineChars="200" w:firstLine="480"/>
        <w:rPr>
          <w:rFonts w:asciiTheme="minorEastAsia" w:hAnsiTheme="minorEastAsia" w:cs="宋体"/>
          <w:color w:val="000000"/>
          <w:sz w:val="24"/>
          <w:lang w:val="ru-RU"/>
        </w:rPr>
      </w:pPr>
    </w:p>
    <w:p w14:paraId="33715B58" w14:textId="77777777" w:rsidR="002C5424" w:rsidRPr="002C5424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2C5424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批 </w:t>
      </w:r>
      <w:r w:rsidR="002C5424" w:rsidRPr="002C5424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 xml:space="preserve">  </w:t>
      </w:r>
      <w:r w:rsidRPr="002C5424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号:  </w:t>
      </w:r>
      <w:r w:rsidR="002C5424" w:rsidRPr="002C5424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J17HB185407</w:t>
      </w:r>
    </w:p>
    <w:p w14:paraId="59769707" w14:textId="323D055E" w:rsidR="00F12BF8" w:rsidRPr="002C5424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2C5424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>定值日期:  202</w:t>
      </w:r>
      <w:r w:rsidR="002C5424" w:rsidRPr="002C5424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2</w:t>
      </w:r>
      <w:r w:rsidRPr="002C5424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年 </w:t>
      </w:r>
      <w:r w:rsidR="002C5424" w:rsidRPr="002C5424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05</w:t>
      </w:r>
      <w:r w:rsidRPr="002C5424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月 </w:t>
      </w:r>
      <w:r w:rsidR="002C5424" w:rsidRPr="002C5424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17</w:t>
      </w:r>
      <w:r w:rsidRPr="002C5424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358CE07A" w14:textId="26B6AC50" w:rsidR="00F12BF8" w:rsidRPr="002C5424" w:rsidRDefault="004473B7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</w:pPr>
      <w:r w:rsidRPr="002C5424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>有效期至:  202</w:t>
      </w:r>
      <w:r w:rsidR="002C5424" w:rsidRPr="002C5424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2</w:t>
      </w:r>
      <w:r w:rsidRPr="002C5424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年 </w:t>
      </w:r>
      <w:r w:rsidR="002C5424" w:rsidRPr="002C5424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11</w:t>
      </w:r>
      <w:r w:rsidRPr="002C5424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月 </w:t>
      </w:r>
      <w:r w:rsidR="002C5424" w:rsidRPr="002C5424">
        <w:rPr>
          <w:rFonts w:asciiTheme="minorEastAsia" w:eastAsiaTheme="minorEastAsia" w:hAnsiTheme="minorEastAsia" w:cs="宋体"/>
          <w:color w:val="0D0D0D" w:themeColor="text1" w:themeTint="F2"/>
          <w:sz w:val="27"/>
          <w:lang w:eastAsia="zh-CN"/>
        </w:rPr>
        <w:t>16</w:t>
      </w:r>
      <w:r w:rsidRPr="002C5424">
        <w:rPr>
          <w:rFonts w:asciiTheme="minorEastAsia" w:eastAsiaTheme="minorEastAsia" w:hAnsiTheme="minorEastAsia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788C889A" w14:textId="77777777" w:rsidR="00F12BF8" w:rsidRPr="002C5424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42616572" w14:textId="77777777" w:rsidR="00F12BF8" w:rsidRPr="002C5424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2D7D96AA" w14:textId="77777777" w:rsidR="00F12BF8" w:rsidRPr="002C5424" w:rsidRDefault="00F12BF8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  <w:lang w:val="ru-RU"/>
        </w:rPr>
      </w:pPr>
    </w:p>
    <w:p w14:paraId="4609BFD7" w14:textId="77777777" w:rsidR="00F12BF8" w:rsidRPr="002C5424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C5424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2C5424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2C5424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7F116AE7" w14:textId="77777777" w:rsidR="00F12BF8" w:rsidRPr="002C5424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C542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392D5A69" w14:textId="34D52D5B" w:rsidR="002C5424" w:rsidRPr="002C5424" w:rsidRDefault="002C5424" w:rsidP="002C5424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</w:t>
      </w: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⼗</w:t>
      </w:r>
      <w:proofErr w:type="gramStart"/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氟三苯基</w:t>
      </w:r>
      <w:proofErr w:type="gramEnd"/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磷纯品为原料</w:t>
      </w:r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HPLC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</w:t>
      </w: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⼆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氯甲烷为溶剂</w:t>
      </w:r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3F929B88" w14:textId="4AE62101" w:rsidR="00F12BF8" w:rsidRPr="002C5424" w:rsidRDefault="002C5424" w:rsidP="002C5424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⼗</w:t>
      </w:r>
      <w:proofErr w:type="gramStart"/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氟三苯基</w:t>
      </w:r>
      <w:proofErr w:type="gramEnd"/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磷</w:t>
      </w:r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别名</w:t>
      </w:r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: 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双</w:t>
      </w:r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(</w:t>
      </w:r>
      <w:proofErr w:type="gramStart"/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五氟苯基</w:t>
      </w:r>
      <w:proofErr w:type="gramEnd"/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)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苯</w:t>
      </w:r>
      <w:proofErr w:type="gramStart"/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膦</w:t>
      </w:r>
      <w:proofErr w:type="gramEnd"/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DFTPP,CAS No. : 5074-71-5</w:t>
      </w:r>
    </w:p>
    <w:p w14:paraId="798D06CA" w14:textId="77777777" w:rsidR="002C5424" w:rsidRPr="002C5424" w:rsidRDefault="002C5424" w:rsidP="002C5424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</w:pPr>
    </w:p>
    <w:p w14:paraId="76659927" w14:textId="77777777" w:rsidR="00F12BF8" w:rsidRPr="002C5424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2C542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32B16AD3" w14:textId="1309C215" w:rsidR="00F12BF8" w:rsidRPr="002C5424" w:rsidRDefault="002C5424" w:rsidP="002C5424">
      <w:pPr>
        <w:pStyle w:val="Normal1"/>
        <w:autoSpaceDE w:val="0"/>
        <w:autoSpaceDN w:val="0"/>
        <w:adjustRightInd w:val="0"/>
        <w:spacing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</w:t>
      </w:r>
      <w:proofErr w:type="gramStart"/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配制值</w:t>
      </w:r>
      <w:proofErr w:type="gramEnd"/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作为标准值</w:t>
      </w:r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</w:t>
      </w: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⽤⽓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相</w:t>
      </w: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⾊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谱法</w:t>
      </w:r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-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氢</w:t>
      </w: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⽕</w:t>
      </w:r>
      <w:proofErr w:type="gramStart"/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焰离</w:t>
      </w:r>
      <w:proofErr w:type="gramEnd"/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⼦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化检测器</w:t>
      </w:r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(GC-FID)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对本批次标准物质和质量控制对照样品进</w:t>
      </w: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⾏⽐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对</w:t>
      </w:r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核验配制值。通过使</w:t>
      </w: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⽤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满</w:t>
      </w: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⾜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计量学特性要求的制备</w:t>
      </w: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</w:t>
      </w:r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测量</w:t>
      </w:r>
      <w:r w:rsidRPr="002C5424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val="en-US" w:eastAsia="zh-CN"/>
        </w:rPr>
        <w:t>⽅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法和计量器具</w:t>
      </w:r>
      <w:r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,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保证标准物质的量值溯源性。</w:t>
      </w:r>
    </w:p>
    <w:p w14:paraId="5B5BEBA7" w14:textId="77777777" w:rsidR="00F12BF8" w:rsidRPr="002C5424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2C542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2C5424" w:rsidRPr="002C5424" w14:paraId="2C4A0E12" w14:textId="77777777">
        <w:tc>
          <w:tcPr>
            <w:tcW w:w="1321" w:type="dxa"/>
          </w:tcPr>
          <w:p w14:paraId="706C5F0D" w14:textId="77777777" w:rsidR="00F12BF8" w:rsidRPr="002C5424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542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08875975" w14:textId="77777777" w:rsidR="00F12BF8" w:rsidRPr="002C5424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542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4B7F87FD" w14:textId="77777777" w:rsidR="00F12BF8" w:rsidRPr="002C5424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542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690CE5F" w14:textId="77777777" w:rsidR="00F12BF8" w:rsidRPr="002C5424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542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2C5424" w:rsidRPr="002C5424" w14:paraId="70EC4F97" w14:textId="77777777">
        <w:trPr>
          <w:trHeight w:val="351"/>
        </w:trPr>
        <w:tc>
          <w:tcPr>
            <w:tcW w:w="1321" w:type="dxa"/>
          </w:tcPr>
          <w:p w14:paraId="300A903F" w14:textId="380941F7" w:rsidR="00F12BF8" w:rsidRPr="002C5424" w:rsidRDefault="002C542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5424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B60606</w:t>
            </w:r>
          </w:p>
        </w:tc>
        <w:tc>
          <w:tcPr>
            <w:tcW w:w="1898" w:type="dxa"/>
          </w:tcPr>
          <w:p w14:paraId="204C9436" w14:textId="3BBD04B2" w:rsidR="00F12BF8" w:rsidRPr="002C5424" w:rsidRDefault="002C542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5424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⼆</w:t>
            </w:r>
            <w:r w:rsidRPr="002C542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氯甲烷中</w:t>
            </w:r>
            <w:r w:rsidRPr="002C5424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⼗</w:t>
            </w:r>
            <w:proofErr w:type="gramStart"/>
            <w:r w:rsidRPr="002C542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氟三苯基</w:t>
            </w:r>
            <w:proofErr w:type="gramEnd"/>
            <w:r w:rsidRPr="002C542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磷</w:t>
            </w:r>
          </w:p>
        </w:tc>
        <w:tc>
          <w:tcPr>
            <w:tcW w:w="2004" w:type="dxa"/>
          </w:tcPr>
          <w:p w14:paraId="34DE8E7F" w14:textId="78675C65" w:rsidR="00F12BF8" w:rsidRPr="002C5424" w:rsidRDefault="004473B7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542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  <w:r w:rsidR="002C5424" w:rsidRPr="002C5424">
              <w:rPr>
                <w:rFonts w:ascii="宋体" w:eastAsia="宋体" w:hAnsi="宋体" w:cs="宋体"/>
                <w:color w:val="0D0D0D" w:themeColor="text1" w:themeTint="F2"/>
                <w:sz w:val="24"/>
              </w:rPr>
              <w:t>0</w:t>
            </w:r>
          </w:p>
        </w:tc>
        <w:tc>
          <w:tcPr>
            <w:tcW w:w="3299" w:type="dxa"/>
          </w:tcPr>
          <w:p w14:paraId="590D5E6D" w14:textId="199006AB" w:rsidR="00F12BF8" w:rsidRPr="002C5424" w:rsidRDefault="002C542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2C5424">
              <w:rPr>
                <w:rFonts w:ascii="宋体" w:eastAsia="宋体" w:hAnsi="宋体" w:cs="宋体"/>
                <w:color w:val="0D0D0D" w:themeColor="text1" w:themeTint="F2"/>
                <w:sz w:val="24"/>
              </w:rPr>
              <w:t>2</w:t>
            </w:r>
          </w:p>
        </w:tc>
      </w:tr>
    </w:tbl>
    <w:p w14:paraId="34B64573" w14:textId="77777777" w:rsidR="00F12BF8" w:rsidRPr="002C5424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C5424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2C5424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2C5424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4F930E57" w14:textId="77777777" w:rsidR="00F12BF8" w:rsidRPr="002C5424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2C542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5799F6F9" w14:textId="77777777" w:rsidR="00F12BF8" w:rsidRPr="002C5424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48A4805A" w14:textId="34DC3565" w:rsidR="00F12BF8" w:rsidRPr="002C5424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2C5424" w:rsidRPr="002C542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6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个月，研制单位将继续监测该标准物质的稳定性，有效期内如发现量值变化，将及时通知用户。</w:t>
      </w:r>
    </w:p>
    <w:p w14:paraId="69DCEAFD" w14:textId="77777777" w:rsidR="00F12BF8" w:rsidRPr="002C5424" w:rsidRDefault="00F12B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5B2FD422" w14:textId="77777777" w:rsidR="00F12BF8" w:rsidRPr="002C5424" w:rsidRDefault="004473B7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2C542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54EA0F97" w14:textId="77777777" w:rsidR="00F12BF8" w:rsidRPr="002C5424" w:rsidRDefault="004473B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2C5424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3264FBA2" w14:textId="7B040DF7" w:rsidR="00F12BF8" w:rsidRPr="002C5424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>2.运输和贮存:运输时应避免挤压,碰撞；</w:t>
      </w:r>
      <w:r w:rsidR="002C5424"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冷藏(2</w:t>
      </w:r>
      <w:r w:rsidR="002C5424" w:rsidRPr="002C5424">
        <w:rPr>
          <w:rFonts w:asciiTheme="minorHAnsi" w:eastAsia="宋体" w:hAnsiTheme="minorHAnsi" w:cs="宋体"/>
          <w:color w:val="0D0D0D" w:themeColor="text1" w:themeTint="F2"/>
          <w:sz w:val="24"/>
          <w:szCs w:val="24"/>
          <w:lang w:eastAsia="zh-CN"/>
        </w:rPr>
        <w:t>-</w:t>
      </w:r>
      <w:r w:rsidR="002C5424"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8)℃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67163F47" w14:textId="77777777" w:rsidR="00F12BF8" w:rsidRPr="002C5424" w:rsidRDefault="004473B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2C542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5B86874B" w14:textId="77777777" w:rsidR="00F12BF8" w:rsidRDefault="00F12BF8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30135CA" w14:textId="77777777" w:rsidR="00F12BF8" w:rsidRDefault="004473B7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707975A6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7EA35763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5B5C7B5B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5F53EC9" w14:textId="77777777" w:rsidR="00F12BF8" w:rsidRDefault="004473B7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2C7647A3" w14:textId="77777777" w:rsidR="00F12BF8" w:rsidRDefault="00F12BF8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0A70EE8" w14:textId="77777777" w:rsidR="00F12BF8" w:rsidRDefault="004473B7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88E075" wp14:editId="1B179AC9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2CC758D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8C66BBB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F1F9FAE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4B3D9945" w14:textId="77777777" w:rsidR="00F12BF8" w:rsidRDefault="004473B7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152DDBB6" w14:textId="77777777" w:rsidR="00F12BF8" w:rsidRDefault="00F12B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188E075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22CC758D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8C66BBB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0F1F9FAE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4B3D9945" w14:textId="77777777" w:rsidR="00F12BF8" w:rsidRDefault="004473B7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152DDBB6" w14:textId="77777777" w:rsidR="00F12BF8" w:rsidRDefault="00F12BF8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7399BFEC" wp14:editId="6C64B5B2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3BA3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83AB076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E905D5B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335A58A1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C06F9F9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22B08500" w14:textId="77777777" w:rsidR="00F12BF8" w:rsidRDefault="00F12BF8">
      <w:pPr>
        <w:rPr>
          <w:rFonts w:ascii="宋体" w:eastAsia="宋体" w:hAnsi="宋体" w:cs="宋体"/>
          <w:color w:val="000000"/>
          <w:sz w:val="27"/>
        </w:rPr>
      </w:pPr>
    </w:p>
    <w:p w14:paraId="68EB05AC" w14:textId="77777777" w:rsidR="00F12BF8" w:rsidRDefault="00F12BF8">
      <w:pPr>
        <w:rPr>
          <w:rFonts w:ascii="宋体" w:eastAsia="宋体" w:hAnsi="宋体" w:cs="宋体"/>
          <w:sz w:val="24"/>
        </w:rPr>
      </w:pPr>
    </w:p>
    <w:sectPr w:rsidR="00F12B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DD0A93" w14:textId="77777777" w:rsidR="00AD19CA" w:rsidRDefault="00AD19CA">
      <w:pPr>
        <w:spacing w:line="240" w:lineRule="auto"/>
      </w:pPr>
      <w:r>
        <w:separator/>
      </w:r>
    </w:p>
  </w:endnote>
  <w:endnote w:type="continuationSeparator" w:id="0">
    <w:p w14:paraId="7E0036C2" w14:textId="77777777" w:rsidR="00AD19CA" w:rsidRDefault="00AD19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10409B" w14:textId="77777777" w:rsidR="00AD19CA" w:rsidRDefault="00AD19CA">
      <w:pPr>
        <w:spacing w:after="0"/>
      </w:pPr>
      <w:r>
        <w:separator/>
      </w:r>
    </w:p>
  </w:footnote>
  <w:footnote w:type="continuationSeparator" w:id="0">
    <w:p w14:paraId="5E681E2E" w14:textId="77777777" w:rsidR="00AD19CA" w:rsidRDefault="00AD19C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1508C7"/>
    <w:rsid w:val="00274F95"/>
    <w:rsid w:val="002C5424"/>
    <w:rsid w:val="004473B7"/>
    <w:rsid w:val="004A2DF7"/>
    <w:rsid w:val="00870DD5"/>
    <w:rsid w:val="008D5985"/>
    <w:rsid w:val="009518C5"/>
    <w:rsid w:val="00A10DFD"/>
    <w:rsid w:val="00A10FC9"/>
    <w:rsid w:val="00AD19CA"/>
    <w:rsid w:val="00B15AA5"/>
    <w:rsid w:val="00D52787"/>
    <w:rsid w:val="00E27895"/>
    <w:rsid w:val="00E8473F"/>
    <w:rsid w:val="00F12BF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F28097B"/>
  <w15:docId w15:val="{DE0CF32F-EF3F-4474-845F-3C00EBFA2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134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164</Words>
  <Characters>941</Characters>
  <Application>Microsoft Office Word</Application>
  <DocSecurity>0</DocSecurity>
  <Lines>7</Lines>
  <Paragraphs>2</Paragraphs>
  <ScaleCrop>false</ScaleCrop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3</cp:revision>
  <dcterms:created xsi:type="dcterms:W3CDTF">2022-06-17T05:40:00Z</dcterms:created>
  <dcterms:modified xsi:type="dcterms:W3CDTF">2022-06-17T05:41:00Z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