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21BDD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5577D64" w14:textId="5FE38897" w:rsidR="00ED4A66" w:rsidRDefault="009245F4">
      <w:pPr>
        <w:spacing w:line="400" w:lineRule="exact"/>
        <w:ind w:firstLineChars="200" w:firstLine="600"/>
        <w:rPr>
          <w:rFonts w:ascii="宋体" w:eastAsia="宋体" w:hAnsi="宋体" w:cs="宋体"/>
          <w:color w:val="000000"/>
          <w:sz w:val="24"/>
        </w:rPr>
      </w:pPr>
      <w:r w:rsidRPr="009245F4">
        <w:rPr>
          <w:rFonts w:ascii="宋体" w:eastAsia="宋体" w:hAnsi="宋体" w:cs="宋体"/>
          <w:kern w:val="0"/>
          <w:sz w:val="30"/>
          <w:szCs w:val="22"/>
        </w:rPr>
        <w:t>B61230</w:t>
      </w:r>
      <w:r w:rsidR="00000000"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41BF071E" wp14:editId="02AFA97A">
            <wp:simplePos x="0" y="0"/>
            <wp:positionH relativeFrom="page">
              <wp:posOffset>923925</wp:posOffset>
            </wp:positionH>
            <wp:positionV relativeFrom="page">
              <wp:posOffset>527050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87258F2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5CAF9CD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6DE2F07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4BED545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808749B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76E5584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ED3A8DB" w14:textId="77777777" w:rsidR="00ED4A66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 准 物 质 证 书</w:t>
      </w:r>
    </w:p>
    <w:p w14:paraId="7901B5CB" w14:textId="77777777" w:rsidR="00ED4A66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sz w:val="30"/>
          <w:lang w:val="en-US" w:eastAsia="zh-CN"/>
        </w:rPr>
      </w:pPr>
      <w:r>
        <w:rPr>
          <w:rFonts w:ascii="宋体" w:eastAsia="宋体" w:hAnsi="宋体" w:cs="宋体" w:hint="eastAsia"/>
          <w:sz w:val="30"/>
          <w:lang w:val="en-US" w:eastAsia="zh-CN"/>
        </w:rPr>
        <w:t>甲醇中阿奇霉素</w:t>
      </w:r>
    </w:p>
    <w:p w14:paraId="51A81D96" w14:textId="77777777" w:rsidR="00ED4A66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sz w:val="30"/>
          <w:lang w:val="en-US" w:eastAsia="zh-CN"/>
        </w:rPr>
      </w:pPr>
      <w:r>
        <w:rPr>
          <w:rFonts w:ascii="宋体" w:eastAsia="宋体" w:hAnsi="宋体" w:cs="宋体" w:hint="eastAsia"/>
          <w:sz w:val="30"/>
          <w:lang w:val="en-US" w:eastAsia="zh-CN"/>
        </w:rPr>
        <w:t> </w:t>
      </w:r>
    </w:p>
    <w:p w14:paraId="3983F29D" w14:textId="77777777" w:rsidR="00ED4A66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sz w:val="30"/>
          <w:lang w:val="en-US" w:eastAsia="zh-CN"/>
        </w:rPr>
      </w:pPr>
      <w:r>
        <w:rPr>
          <w:rFonts w:ascii="宋体" w:eastAsia="宋体" w:hAnsi="宋体" w:cs="宋体" w:hint="eastAsia"/>
          <w:sz w:val="30"/>
          <w:lang w:val="en-US" w:eastAsia="zh-CN"/>
        </w:rPr>
        <w:t>Azithromycin in methanol</w:t>
      </w:r>
    </w:p>
    <w:p w14:paraId="15FF32D3" w14:textId="77777777" w:rsidR="00ED4A66" w:rsidRDefault="00ED4A66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00000"/>
          <w:sz w:val="48"/>
          <w:lang w:eastAsia="zh-CN"/>
        </w:rPr>
      </w:pPr>
    </w:p>
    <w:p w14:paraId="7A4D8E8F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C62EFD9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A9820E3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9328220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B6E16A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FF2668A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1549D78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629B632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93F7F72" w14:textId="77777777" w:rsidR="00ED4A66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/>
          <w:noProof/>
          <w:color w:val="000000"/>
          <w:sz w:val="24"/>
        </w:rPr>
        <w:drawing>
          <wp:anchor distT="0" distB="0" distL="114300" distR="114300" simplePos="0" relativeHeight="251661312" behindDoc="0" locked="0" layoutInCell="1" allowOverlap="1" wp14:anchorId="660C200B" wp14:editId="7A362C32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0905BE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092E0EE3" w14:textId="77777777" w:rsidR="00ED4A66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/>
          <w:sz w:val="27"/>
          <w:lang w:eastAsia="zh-CN"/>
        </w:rPr>
      </w:pPr>
      <w:r>
        <w:rPr>
          <w:rFonts w:ascii="宋体" w:eastAsia="宋体" w:hAnsi="宋体" w:cs="宋体" w:hint="eastAsia"/>
          <w:color w:val="000000"/>
          <w:sz w:val="27"/>
          <w:lang w:eastAsia="zh-CN"/>
        </w:rPr>
        <w:t>上海源叶生物科技有限公司</w:t>
      </w:r>
    </w:p>
    <w:p w14:paraId="46FDCB2B" w14:textId="77777777" w:rsidR="00ED4A66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00000"/>
          <w:sz w:val="27"/>
          <w:lang w:val="en-US" w:eastAsia="zh-CN"/>
        </w:rPr>
      </w:pPr>
      <w:r>
        <w:rPr>
          <w:rFonts w:ascii="宋体" w:eastAsia="宋体" w:hAnsi="宋体" w:cs="宋体" w:hint="eastAsia"/>
          <w:color w:val="000000"/>
          <w:sz w:val="27"/>
          <w:lang w:val="en-US" w:eastAsia="zh-CN"/>
        </w:rPr>
        <w:t>中国    上海</w:t>
      </w:r>
    </w:p>
    <w:p w14:paraId="11680D03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FC7DE24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1A1F1CF" w14:textId="347894E6" w:rsidR="00ED4A66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sz w:val="27"/>
          <w:lang w:val="en-US" w:eastAsia="zh-CN"/>
        </w:rPr>
      </w:pPr>
      <w:r>
        <w:rPr>
          <w:rFonts w:ascii="宋体" w:eastAsia="宋体" w:hAnsi="宋体" w:cs="宋体" w:hint="eastAsia"/>
          <w:sz w:val="27"/>
          <w:lang w:eastAsia="zh-CN"/>
        </w:rPr>
        <w:t xml:space="preserve">批  </w:t>
      </w:r>
      <w:r w:rsidR="009245F4">
        <w:rPr>
          <w:rFonts w:asciiTheme="minorHAnsi" w:eastAsia="宋体" w:hAnsiTheme="minorHAnsi" w:cs="宋体"/>
          <w:sz w:val="27"/>
          <w:lang w:eastAsia="zh-CN"/>
        </w:rPr>
        <w:t xml:space="preserve">  </w:t>
      </w:r>
      <w:r>
        <w:rPr>
          <w:rFonts w:ascii="宋体" w:eastAsia="宋体" w:hAnsi="宋体" w:cs="宋体" w:hint="eastAsia"/>
          <w:sz w:val="27"/>
          <w:lang w:eastAsia="zh-CN"/>
        </w:rPr>
        <w:t xml:space="preserve">号:    </w:t>
      </w:r>
      <w:r w:rsidR="009245F4" w:rsidRPr="009245F4">
        <w:rPr>
          <w:rFonts w:ascii="宋体" w:eastAsia="宋体" w:hAnsi="宋体" w:cs="宋体"/>
          <w:sz w:val="27"/>
          <w:lang w:eastAsia="zh-CN"/>
        </w:rPr>
        <w:t>J14HB188405</w:t>
      </w:r>
    </w:p>
    <w:p w14:paraId="0CC646CD" w14:textId="3A67DC52" w:rsidR="00ED4A66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sz w:val="27"/>
          <w:lang w:eastAsia="zh-CN"/>
        </w:rPr>
      </w:pPr>
      <w:r>
        <w:rPr>
          <w:rFonts w:ascii="宋体" w:eastAsia="宋体" w:hAnsi="宋体" w:cs="宋体" w:hint="eastAsia"/>
          <w:sz w:val="27"/>
          <w:lang w:eastAsia="zh-CN"/>
        </w:rPr>
        <w:t>定值日期:  202</w:t>
      </w:r>
      <w:r w:rsidR="009245F4">
        <w:rPr>
          <w:rFonts w:ascii="宋体" w:eastAsia="宋体" w:hAnsi="宋体" w:cs="宋体"/>
          <w:sz w:val="27"/>
          <w:lang w:val="en-US" w:eastAsia="zh-CN"/>
        </w:rPr>
        <w:t>2</w:t>
      </w:r>
      <w:r>
        <w:rPr>
          <w:rFonts w:ascii="宋体" w:eastAsia="宋体" w:hAnsi="宋体" w:cs="宋体" w:hint="eastAsia"/>
          <w:sz w:val="27"/>
          <w:lang w:eastAsia="zh-CN"/>
        </w:rPr>
        <w:t xml:space="preserve"> 年 </w:t>
      </w:r>
      <w:r w:rsidR="009245F4">
        <w:rPr>
          <w:rFonts w:ascii="宋体" w:eastAsia="宋体" w:hAnsi="宋体" w:cs="宋体"/>
          <w:sz w:val="27"/>
          <w:lang w:val="en-US" w:eastAsia="zh-CN"/>
        </w:rPr>
        <w:t>02</w:t>
      </w:r>
      <w:r>
        <w:rPr>
          <w:rFonts w:ascii="宋体" w:eastAsia="宋体" w:hAnsi="宋体" w:cs="宋体" w:hint="eastAsia"/>
          <w:sz w:val="27"/>
          <w:lang w:eastAsia="zh-CN"/>
        </w:rPr>
        <w:t xml:space="preserve"> 月 </w:t>
      </w:r>
      <w:r w:rsidR="009245F4">
        <w:rPr>
          <w:rFonts w:ascii="宋体" w:eastAsia="宋体" w:hAnsi="宋体" w:cs="宋体"/>
          <w:sz w:val="27"/>
          <w:lang w:val="en-US" w:eastAsia="zh-CN"/>
        </w:rPr>
        <w:t>27</w:t>
      </w:r>
      <w:r>
        <w:rPr>
          <w:rFonts w:ascii="宋体" w:eastAsia="宋体" w:hAnsi="宋体" w:cs="宋体" w:hint="eastAsia"/>
          <w:sz w:val="27"/>
          <w:lang w:eastAsia="zh-CN"/>
        </w:rPr>
        <w:t xml:space="preserve"> 日</w:t>
      </w:r>
    </w:p>
    <w:p w14:paraId="2D96ED95" w14:textId="2239BB87" w:rsidR="00ED4A66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sz w:val="27"/>
          <w:lang w:eastAsia="zh-CN"/>
        </w:rPr>
      </w:pPr>
      <w:r>
        <w:rPr>
          <w:rFonts w:ascii="宋体" w:eastAsia="宋体" w:hAnsi="宋体" w:cs="宋体" w:hint="eastAsia"/>
          <w:sz w:val="27"/>
          <w:lang w:eastAsia="zh-CN"/>
        </w:rPr>
        <w:t>有效期至:  202</w:t>
      </w:r>
      <w:r w:rsidR="009245F4">
        <w:rPr>
          <w:rFonts w:ascii="宋体" w:eastAsia="宋体" w:hAnsi="宋体" w:cs="宋体"/>
          <w:sz w:val="27"/>
          <w:lang w:val="en-US" w:eastAsia="zh-CN"/>
        </w:rPr>
        <w:t>4</w:t>
      </w:r>
      <w:r>
        <w:rPr>
          <w:rFonts w:ascii="宋体" w:eastAsia="宋体" w:hAnsi="宋体" w:cs="宋体" w:hint="eastAsia"/>
          <w:sz w:val="27"/>
          <w:lang w:eastAsia="zh-CN"/>
        </w:rPr>
        <w:t xml:space="preserve"> 年 </w:t>
      </w:r>
      <w:r w:rsidR="009245F4">
        <w:rPr>
          <w:rFonts w:ascii="宋体" w:eastAsia="宋体" w:hAnsi="宋体" w:cs="宋体"/>
          <w:sz w:val="27"/>
          <w:lang w:val="en-US" w:eastAsia="zh-CN"/>
        </w:rPr>
        <w:t>02</w:t>
      </w:r>
      <w:r>
        <w:rPr>
          <w:rFonts w:ascii="宋体" w:eastAsia="宋体" w:hAnsi="宋体" w:cs="宋体" w:hint="eastAsia"/>
          <w:sz w:val="27"/>
          <w:lang w:eastAsia="zh-CN"/>
        </w:rPr>
        <w:t xml:space="preserve"> 月</w:t>
      </w:r>
      <w:r>
        <w:rPr>
          <w:rFonts w:ascii="宋体" w:eastAsia="宋体" w:hAnsi="宋体" w:cs="宋体" w:hint="eastAsia"/>
          <w:sz w:val="27"/>
          <w:lang w:val="en-US" w:eastAsia="zh-CN"/>
        </w:rPr>
        <w:t xml:space="preserve"> </w:t>
      </w:r>
      <w:r w:rsidR="009245F4">
        <w:rPr>
          <w:rFonts w:ascii="宋体" w:eastAsia="宋体" w:hAnsi="宋体" w:cs="宋体"/>
          <w:sz w:val="27"/>
          <w:lang w:val="en-US" w:eastAsia="zh-CN"/>
        </w:rPr>
        <w:t>26</w:t>
      </w:r>
      <w:r>
        <w:rPr>
          <w:rFonts w:ascii="宋体" w:eastAsia="宋体" w:hAnsi="宋体" w:cs="宋体" w:hint="eastAsia"/>
          <w:sz w:val="27"/>
          <w:lang w:val="en-US" w:eastAsia="zh-CN"/>
        </w:rPr>
        <w:t xml:space="preserve"> </w:t>
      </w:r>
      <w:r>
        <w:rPr>
          <w:rFonts w:ascii="宋体" w:eastAsia="宋体" w:hAnsi="宋体" w:cs="宋体" w:hint="eastAsia"/>
          <w:sz w:val="27"/>
          <w:lang w:eastAsia="zh-CN"/>
        </w:rPr>
        <w:t>日</w:t>
      </w:r>
    </w:p>
    <w:p w14:paraId="12252F12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78B7305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BC86A78" w14:textId="77777777" w:rsidR="00ED4A66" w:rsidRDefault="00ED4A66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2A96DC3" w14:textId="77777777" w:rsidR="00ED4A66" w:rsidRDefault="00000000">
      <w:pPr>
        <w:spacing w:line="400" w:lineRule="exact"/>
        <w:ind w:firstLineChars="200" w:firstLine="480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>
        <w:rPr>
          <w:rFonts w:ascii="宋体" w:eastAsia="宋体" w:hAnsi="宋体" w:cs="宋体" w:hint="eastAsia"/>
          <w:sz w:val="24"/>
        </w:rPr>
        <w:t>作为标液储备溶液</w:t>
      </w:r>
      <w:proofErr w:type="gramEnd"/>
      <w:r>
        <w:rPr>
          <w:rFonts w:ascii="宋体" w:eastAsia="宋体" w:hAnsi="宋体" w:cs="宋体" w:hint="eastAsia"/>
          <w:sz w:val="24"/>
        </w:rPr>
        <w:t>，通过逐级稀释配置成各种工作用标准溶液等。</w:t>
      </w:r>
    </w:p>
    <w:p w14:paraId="48E4A888" w14:textId="77777777" w:rsidR="00ED4A66" w:rsidRDefault="00000000">
      <w:pPr>
        <w:spacing w:line="400" w:lineRule="exact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一、样品制备</w:t>
      </w:r>
    </w:p>
    <w:p w14:paraId="07224951" w14:textId="77777777" w:rsidR="00ED4A6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>本标准物质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采用纯度准确定值的阿奇霉素纯品为原料，以色谱甲醇为溶剂，采用重量-容量法准确配置而成。</w:t>
      </w:r>
    </w:p>
    <w:p w14:paraId="49636F15" w14:textId="77777777" w:rsidR="00ED4A6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阿奇霉素，英文名称：Azithromycin，CAS号：83905-01-5</w:t>
      </w:r>
    </w:p>
    <w:p w14:paraId="06A95D7C" w14:textId="77777777" w:rsidR="00ED4A6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00000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color w:val="000000"/>
          <w:sz w:val="28"/>
          <w:szCs w:val="28"/>
          <w:lang w:val="en-US" w:eastAsia="zh-CN"/>
        </w:rPr>
        <w:t>二</w:t>
      </w:r>
      <w:r>
        <w:rPr>
          <w:rFonts w:ascii="宋体" w:eastAsia="宋体" w:hAnsi="宋体" w:cs="宋体" w:hint="eastAsia"/>
          <w:color w:val="000000"/>
          <w:sz w:val="28"/>
          <w:szCs w:val="28"/>
          <w:lang w:eastAsia="zh-CN"/>
        </w:rPr>
        <w:t>、溯源性及定值方法</w:t>
      </w:r>
    </w:p>
    <w:p w14:paraId="2A742442" w14:textId="77777777" w:rsidR="00ED4A6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本标准物质以配置值作为标准值，采用高效液相色谱法-质谱联用技术（HPLC-MS）对本批次标准物质和质量控制对照样品进行比对，核验配制值。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449FB305" w14:textId="77777777" w:rsidR="00ED4A66" w:rsidRDefault="00000000">
      <w:pPr>
        <w:spacing w:line="400" w:lineRule="exact"/>
        <w:rPr>
          <w:rFonts w:ascii="宋体" w:eastAsia="宋体" w:hAnsi="宋体" w:cs="宋体"/>
          <w:color w:val="000000"/>
          <w:sz w:val="28"/>
          <w:szCs w:val="28"/>
          <w:lang w:val="ru-RU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ED4A66" w14:paraId="344744F2" w14:textId="77777777">
        <w:tc>
          <w:tcPr>
            <w:tcW w:w="1321" w:type="dxa"/>
          </w:tcPr>
          <w:p w14:paraId="3DA3A5C0" w14:textId="77777777" w:rsidR="00ED4A6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编号</w:t>
            </w:r>
          </w:p>
        </w:tc>
        <w:tc>
          <w:tcPr>
            <w:tcW w:w="1898" w:type="dxa"/>
          </w:tcPr>
          <w:p w14:paraId="4A1A95E9" w14:textId="77777777" w:rsidR="00ED4A6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名称</w:t>
            </w:r>
          </w:p>
        </w:tc>
        <w:tc>
          <w:tcPr>
            <w:tcW w:w="2004" w:type="dxa"/>
          </w:tcPr>
          <w:p w14:paraId="78F5D958" w14:textId="77777777" w:rsidR="00ED4A6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0A9FECAC" w14:textId="77777777" w:rsidR="00ED4A6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相对扩展不确定度（%）(k=2)</w:t>
            </w:r>
          </w:p>
        </w:tc>
      </w:tr>
      <w:tr w:rsidR="00ED4A66" w14:paraId="4201D709" w14:textId="77777777">
        <w:trPr>
          <w:trHeight w:val="351"/>
        </w:trPr>
        <w:tc>
          <w:tcPr>
            <w:tcW w:w="1321" w:type="dxa"/>
          </w:tcPr>
          <w:p w14:paraId="2D2CD62D" w14:textId="55BC1DF1" w:rsidR="00ED4A66" w:rsidRDefault="009245F4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 w:rsidRPr="009245F4">
              <w:rPr>
                <w:rFonts w:ascii="宋体" w:eastAsia="宋体" w:hAnsi="宋体" w:cs="宋体"/>
                <w:sz w:val="24"/>
              </w:rPr>
              <w:t>B61230</w:t>
            </w:r>
          </w:p>
        </w:tc>
        <w:tc>
          <w:tcPr>
            <w:tcW w:w="1898" w:type="dxa"/>
          </w:tcPr>
          <w:p w14:paraId="2C214328" w14:textId="77777777" w:rsidR="00ED4A6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甲醇中阿奇霉素</w:t>
            </w:r>
          </w:p>
        </w:tc>
        <w:tc>
          <w:tcPr>
            <w:tcW w:w="2004" w:type="dxa"/>
          </w:tcPr>
          <w:p w14:paraId="131A21F6" w14:textId="2CD598D2" w:rsidR="00ED4A6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100</w:t>
            </w:r>
          </w:p>
        </w:tc>
        <w:tc>
          <w:tcPr>
            <w:tcW w:w="3299" w:type="dxa"/>
          </w:tcPr>
          <w:p w14:paraId="6C959855" w14:textId="77777777" w:rsidR="00ED4A66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3</w:t>
            </w:r>
          </w:p>
        </w:tc>
      </w:tr>
    </w:tbl>
    <w:p w14:paraId="5BA34C4F" w14:textId="77777777" w:rsidR="00ED4A66" w:rsidRDefault="00000000">
      <w:pPr>
        <w:spacing w:line="400" w:lineRule="exact"/>
        <w:rPr>
          <w:rFonts w:ascii="宋体" w:eastAsia="宋体" w:hAnsi="宋体" w:cs="宋体"/>
          <w:color w:val="FF0000"/>
          <w:sz w:val="24"/>
        </w:rPr>
      </w:pPr>
      <w:r>
        <w:rPr>
          <w:rFonts w:ascii="宋体" w:eastAsia="宋体" w:hAnsi="宋体" w:cs="宋体" w:hint="eastAsia"/>
          <w:color w:val="000000" w:themeColor="text1"/>
          <w:szCs w:val="21"/>
        </w:rPr>
        <w:t>标准值的不确定度主要由原料纯度，称量，定</w:t>
      </w:r>
      <w:proofErr w:type="gramStart"/>
      <w:r>
        <w:rPr>
          <w:rFonts w:ascii="宋体" w:eastAsia="宋体" w:hAnsi="宋体" w:cs="宋体" w:hint="eastAsia"/>
          <w:color w:val="000000" w:themeColor="text1"/>
          <w:szCs w:val="21"/>
        </w:rPr>
        <w:t>容以及</w:t>
      </w:r>
      <w:proofErr w:type="gramEnd"/>
      <w:r>
        <w:rPr>
          <w:rFonts w:ascii="宋体" w:eastAsia="宋体" w:hAnsi="宋体" w:cs="宋体" w:hint="eastAsia"/>
          <w:color w:val="000000" w:themeColor="text1"/>
          <w:szCs w:val="21"/>
        </w:rPr>
        <w:t>均匀性，稳定性等不确定度分量合成。</w:t>
      </w:r>
    </w:p>
    <w:p w14:paraId="22B35CF3" w14:textId="77777777" w:rsidR="00ED4A66" w:rsidRDefault="00000000">
      <w:pPr>
        <w:spacing w:line="400" w:lineRule="exact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四、均匀性检验及稳定性考察</w:t>
      </w:r>
    </w:p>
    <w:p w14:paraId="56019F7B" w14:textId="77777777" w:rsidR="00ED4A6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17501D49" w14:textId="77777777" w:rsidR="00ED4A6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本标准物质自定值日期起，有效期24个月，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778026B3" w14:textId="77777777" w:rsidR="00ED4A66" w:rsidRDefault="00ED4A66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val="en-US" w:eastAsia="zh-CN"/>
        </w:rPr>
      </w:pPr>
    </w:p>
    <w:p w14:paraId="0A598F2D" w14:textId="77777777" w:rsidR="00ED4A66" w:rsidRDefault="00000000">
      <w:pPr>
        <w:spacing w:line="400" w:lineRule="exact"/>
        <w:rPr>
          <w:rFonts w:ascii="宋体" w:eastAsia="宋体" w:hAnsi="宋体" w:cs="宋体"/>
          <w:color w:val="00000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sz w:val="28"/>
          <w:szCs w:val="28"/>
        </w:rPr>
        <w:t>五、包装、运输和贮存、使用及注意事项</w:t>
      </w:r>
    </w:p>
    <w:p w14:paraId="28D6656D" w14:textId="3D7BFCAC" w:rsidR="00ED4A66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color w:val="000000"/>
          <w:sz w:val="24"/>
        </w:rPr>
        <w:t>1.包装: 本标准物质采用</w:t>
      </w:r>
      <w:r>
        <w:rPr>
          <w:rFonts w:ascii="宋体" w:eastAsia="宋体" w:hAnsi="宋体" w:cs="宋体" w:hint="eastAsia"/>
          <w:sz w:val="24"/>
        </w:rPr>
        <w:t>硼硅酸盐玻璃安瓿瓶包装，约1 mL/支</w:t>
      </w:r>
      <w:r>
        <w:rPr>
          <w:rFonts w:ascii="宋体" w:eastAsia="宋体" w:hAnsi="宋体" w:cs="宋体" w:hint="eastAsia"/>
          <w:color w:val="000000"/>
          <w:sz w:val="24"/>
        </w:rPr>
        <w:t>，移取或稀释时请以移液管量取为准。</w:t>
      </w:r>
    </w:p>
    <w:p w14:paraId="43FDC34A" w14:textId="77777777" w:rsidR="00ED4A6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color w:val="000000"/>
          <w:sz w:val="24"/>
          <w:szCs w:val="24"/>
          <w:lang w:eastAsia="zh-CN"/>
        </w:rPr>
        <w:t>2.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 xml:space="preserve">运输和贮存: 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冷藏运输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,运输时应避免挤压,碰撞；冷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冻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、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避光</w:t>
      </w:r>
      <w:r>
        <w:rPr>
          <w:rFonts w:ascii="宋体" w:eastAsia="宋体" w:hAnsi="宋体" w:cs="宋体" w:hint="eastAsia"/>
          <w:sz w:val="24"/>
          <w:szCs w:val="24"/>
          <w:lang w:eastAsia="zh-CN"/>
        </w:rPr>
        <w:t>条件下贮存。</w:t>
      </w:r>
    </w:p>
    <w:p w14:paraId="7939CCAA" w14:textId="77777777" w:rsidR="00ED4A66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 xml:space="preserve">3.使用: 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启封前于室温（20±3℃）平衡，并充分摇匀。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安瓿瓶一经打开，应立即使用，不可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396D8D58" w14:textId="77777777" w:rsidR="00ED4A66" w:rsidRDefault="00ED4A66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AD43EEA" w14:textId="77777777" w:rsidR="00ED4A66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lastRenderedPageBreak/>
        <w:t>声明</w:t>
      </w:r>
    </w:p>
    <w:p w14:paraId="7B7E5798" w14:textId="77777777" w:rsidR="00ED4A66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38F35216" w14:textId="77777777" w:rsidR="00ED4A66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69A0F72C" w14:textId="77777777" w:rsidR="00ED4A66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5F374360" w14:textId="77777777" w:rsidR="00ED4A66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6620A565" w14:textId="77777777" w:rsidR="00ED4A66" w:rsidRDefault="00ED4A66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0D7606A3" w14:textId="77777777" w:rsidR="00ED4A66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4A7114" wp14:editId="41E0C9EF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FDF4965" w14:textId="77777777" w:rsidR="00ED4A66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040F6177" w14:textId="77777777" w:rsidR="00ED4A66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a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5D1AC76E" w14:textId="77777777" w:rsidR="00ED4A66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a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67619F73" w14:textId="77777777" w:rsidR="00ED4A66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272EEC79" w14:textId="77777777" w:rsidR="00ED4A66" w:rsidRDefault="00ED4A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4A711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0FDF4965" w14:textId="77777777" w:rsidR="00ED4A66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040F6177" w14:textId="77777777" w:rsidR="00ED4A66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a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5D1AC76E" w14:textId="77777777" w:rsidR="00ED4A66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a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67619F73" w14:textId="77777777" w:rsidR="00ED4A66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272EEC79" w14:textId="77777777" w:rsidR="00ED4A66" w:rsidRDefault="00ED4A66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67AF9C1B" wp14:editId="5704A02F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940C2" w14:textId="77777777" w:rsidR="00ED4A66" w:rsidRDefault="00ED4A66">
      <w:pPr>
        <w:rPr>
          <w:rFonts w:ascii="宋体" w:eastAsia="宋体" w:hAnsi="宋体" w:cs="宋体"/>
          <w:color w:val="000000"/>
          <w:sz w:val="27"/>
        </w:rPr>
      </w:pPr>
    </w:p>
    <w:p w14:paraId="26660607" w14:textId="77777777" w:rsidR="00ED4A66" w:rsidRDefault="00ED4A66">
      <w:pPr>
        <w:rPr>
          <w:rFonts w:ascii="宋体" w:eastAsia="宋体" w:hAnsi="宋体" w:cs="宋体"/>
          <w:color w:val="000000"/>
          <w:sz w:val="27"/>
        </w:rPr>
      </w:pPr>
    </w:p>
    <w:p w14:paraId="3302132F" w14:textId="77777777" w:rsidR="00ED4A66" w:rsidRDefault="00ED4A66">
      <w:pPr>
        <w:rPr>
          <w:rFonts w:ascii="宋体" w:eastAsia="宋体" w:hAnsi="宋体" w:cs="宋体"/>
          <w:color w:val="000000"/>
          <w:sz w:val="27"/>
        </w:rPr>
      </w:pPr>
    </w:p>
    <w:p w14:paraId="71A6C757" w14:textId="77777777" w:rsidR="00ED4A66" w:rsidRDefault="00ED4A66">
      <w:pPr>
        <w:rPr>
          <w:rFonts w:ascii="宋体" w:eastAsia="宋体" w:hAnsi="宋体" w:cs="宋体"/>
          <w:color w:val="000000"/>
          <w:sz w:val="27"/>
        </w:rPr>
      </w:pPr>
    </w:p>
    <w:p w14:paraId="263A4992" w14:textId="77777777" w:rsidR="00ED4A66" w:rsidRDefault="00ED4A66">
      <w:pPr>
        <w:rPr>
          <w:rFonts w:ascii="宋体" w:eastAsia="宋体" w:hAnsi="宋体" w:cs="宋体"/>
          <w:color w:val="000000"/>
          <w:sz w:val="27"/>
        </w:rPr>
      </w:pPr>
    </w:p>
    <w:p w14:paraId="25252E59" w14:textId="77777777" w:rsidR="00ED4A66" w:rsidRDefault="00ED4A66">
      <w:pPr>
        <w:rPr>
          <w:rFonts w:ascii="宋体" w:eastAsia="宋体" w:hAnsi="宋体" w:cs="宋体"/>
          <w:color w:val="000000"/>
          <w:sz w:val="27"/>
        </w:rPr>
      </w:pPr>
    </w:p>
    <w:p w14:paraId="1E6FCAAD" w14:textId="77777777" w:rsidR="00ED4A66" w:rsidRDefault="00ED4A66">
      <w:pPr>
        <w:rPr>
          <w:rFonts w:ascii="宋体" w:eastAsia="宋体" w:hAnsi="宋体" w:cs="宋体"/>
          <w:sz w:val="24"/>
        </w:rPr>
      </w:pPr>
    </w:p>
    <w:sectPr w:rsidR="00ED4A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9F59C" w14:textId="77777777" w:rsidR="007B456F" w:rsidRDefault="007B456F">
      <w:pPr>
        <w:spacing w:line="240" w:lineRule="auto"/>
      </w:pPr>
      <w:r>
        <w:separator/>
      </w:r>
    </w:p>
  </w:endnote>
  <w:endnote w:type="continuationSeparator" w:id="0">
    <w:p w14:paraId="366443F3" w14:textId="77777777" w:rsidR="007B456F" w:rsidRDefault="007B45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3DEA4" w14:textId="77777777" w:rsidR="007B456F" w:rsidRDefault="007B456F">
      <w:pPr>
        <w:spacing w:after="0"/>
      </w:pPr>
      <w:r>
        <w:separator/>
      </w:r>
    </w:p>
  </w:footnote>
  <w:footnote w:type="continuationSeparator" w:id="0">
    <w:p w14:paraId="7A346C97" w14:textId="77777777" w:rsidR="007B456F" w:rsidRDefault="007B456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7B456F"/>
    <w:rsid w:val="00870DD5"/>
    <w:rsid w:val="008D5985"/>
    <w:rsid w:val="009245F4"/>
    <w:rsid w:val="009518C5"/>
    <w:rsid w:val="00A10FC9"/>
    <w:rsid w:val="00B15AA5"/>
    <w:rsid w:val="00D52787"/>
    <w:rsid w:val="00E27895"/>
    <w:rsid w:val="00E8473F"/>
    <w:rsid w:val="00ED4A66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107BC2"/>
    <w:rsid w:val="32E208AC"/>
    <w:rsid w:val="383006CD"/>
    <w:rsid w:val="3A9A12C1"/>
    <w:rsid w:val="3B983F8D"/>
    <w:rsid w:val="3D2039A7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5F9AA7A"/>
  <w15:docId w15:val="{6AEEDE7B-C902-4F5F-A5A1-AD63F925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164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2022-07-14T09:27:00Z</dcterms:created>
  <dcterms:modified xsi:type="dcterms:W3CDTF">2022-07-14T09:27:00Z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DDEF357CE9244B6E8E10DBB245D33177</vt:lpwstr>
  </property>
</Properties>
</file>