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3C6BC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A0C176D" w14:textId="77777777" w:rsidR="00C411AB" w:rsidRDefault="00000000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B61622</w:t>
      </w:r>
      <w:r>
        <w:rPr>
          <w:rFonts w:ascii="宋体" w:eastAsia="宋体" w:hAnsi="宋体" w:cs="宋体" w:hint="eastAsia"/>
          <w:sz w:val="30"/>
          <w:lang w:val="en-US" w:eastAsia="zh-CN"/>
        </w:rPr>
        <w:tab/>
      </w:r>
    </w:p>
    <w:p w14:paraId="4CEB97A0" w14:textId="77777777" w:rsidR="00C411AB" w:rsidRDefault="00000000">
      <w:pPr>
        <w:spacing w:line="400" w:lineRule="exact"/>
        <w:ind w:firstLineChars="200" w:firstLine="42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5C06732F" wp14:editId="77644F71">
            <wp:simplePos x="0" y="0"/>
            <wp:positionH relativeFrom="page">
              <wp:posOffset>971550</wp:posOffset>
            </wp:positionH>
            <wp:positionV relativeFrom="page">
              <wp:posOffset>536575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524A59A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69F1BB91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79B59379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5E77514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B835E4D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9C5883D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0A0864F4" w14:textId="77777777" w:rsidR="00C411A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sz w:val="48"/>
          <w:lang w:eastAsia="zh-CN"/>
        </w:rPr>
      </w:pPr>
      <w:r>
        <w:rPr>
          <w:rFonts w:ascii="宋体" w:eastAsia="宋体" w:hAnsi="宋体" w:cs="宋体" w:hint="eastAsia"/>
          <w:sz w:val="48"/>
          <w:lang w:eastAsia="zh-CN"/>
        </w:rPr>
        <w:t>标 准 物 质 证 书</w:t>
      </w:r>
    </w:p>
    <w:p w14:paraId="7F15A17B" w14:textId="77777777" w:rsidR="00C411A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甲醇中黄曲霉毒 G2 </w:t>
      </w:r>
    </w:p>
    <w:p w14:paraId="7BE0D867" w14:textId="77777777" w:rsidR="00C411AB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Aflatoxin G</w:t>
      </w:r>
      <w:r>
        <w:rPr>
          <w:rFonts w:ascii="宋体" w:eastAsia="宋体" w:hAnsi="宋体" w:cs="宋体" w:hint="eastAsia"/>
          <w:sz w:val="30"/>
          <w:vertAlign w:val="subscript"/>
          <w:lang w:val="en-US" w:eastAsia="zh-CN"/>
        </w:rPr>
        <w:t>2</w:t>
      </w:r>
      <w:r>
        <w:rPr>
          <w:rFonts w:ascii="宋体" w:eastAsia="宋体" w:hAnsi="宋体" w:cs="宋体" w:hint="eastAsia"/>
          <w:sz w:val="30"/>
          <w:lang w:val="en-US" w:eastAsia="zh-CN"/>
        </w:rPr>
        <w:t xml:space="preserve"> in methanol</w:t>
      </w:r>
    </w:p>
    <w:p w14:paraId="7BDAD6D5" w14:textId="77777777" w:rsidR="00C411AB" w:rsidRDefault="00C411A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sz w:val="48"/>
          <w:lang w:eastAsia="zh-CN"/>
        </w:rPr>
      </w:pPr>
    </w:p>
    <w:p w14:paraId="1570AD7B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1EBC0427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2DF8160C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2172A7F2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6A1C3BC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6DECE73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6CA2F2BB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246F1C9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36B67D9E" w14:textId="77777777" w:rsidR="00C411AB" w:rsidRDefault="00000000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/>
          <w:noProof/>
          <w:sz w:val="24"/>
        </w:rPr>
        <w:drawing>
          <wp:anchor distT="0" distB="0" distL="114300" distR="114300" simplePos="0" relativeHeight="251661312" behindDoc="0" locked="0" layoutInCell="1" allowOverlap="1" wp14:anchorId="379D71A5" wp14:editId="2E1D9432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FDE8D3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4D992A2" w14:textId="77777777" w:rsidR="00C411A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>上海源叶生物科技有限公司</w:t>
      </w:r>
    </w:p>
    <w:p w14:paraId="39DB4298" w14:textId="77777777" w:rsidR="00C411AB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sz w:val="27"/>
          <w:lang w:val="en-US" w:eastAsia="zh-CN"/>
        </w:rPr>
      </w:pPr>
      <w:r>
        <w:rPr>
          <w:rFonts w:ascii="宋体" w:eastAsia="宋体" w:hAnsi="宋体" w:cs="宋体" w:hint="eastAsia"/>
          <w:sz w:val="27"/>
          <w:lang w:val="en-US" w:eastAsia="zh-CN"/>
        </w:rPr>
        <w:t>中国    上海</w:t>
      </w:r>
    </w:p>
    <w:p w14:paraId="2B9690B8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A3AB1F8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48CA49BD" w14:textId="5556DFCB" w:rsidR="00C411A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val="en-US"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 xml:space="preserve">批 </w:t>
      </w:r>
      <w:r w:rsidR="00D805A3">
        <w:rPr>
          <w:rFonts w:asciiTheme="minorHAnsi" w:eastAsia="宋体" w:hAnsiTheme="minorHAnsi" w:cs="宋体"/>
          <w:sz w:val="27"/>
          <w:lang w:eastAsia="zh-CN"/>
        </w:rPr>
        <w:t xml:space="preserve"> </w:t>
      </w:r>
      <w:r>
        <w:rPr>
          <w:rFonts w:ascii="宋体" w:eastAsia="宋体" w:hAnsi="宋体" w:cs="宋体" w:hint="eastAsia"/>
          <w:sz w:val="27"/>
          <w:lang w:eastAsia="zh-CN"/>
        </w:rPr>
        <w:t xml:space="preserve"> 号:</w:t>
      </w:r>
      <w:r w:rsidR="00D805A3" w:rsidRPr="00D805A3">
        <w:t xml:space="preserve"> </w:t>
      </w:r>
      <w:r w:rsidR="00D805A3" w:rsidRPr="00D805A3">
        <w:rPr>
          <w:rFonts w:ascii="宋体" w:eastAsia="宋体" w:hAnsi="宋体" w:cs="宋体"/>
          <w:sz w:val="27"/>
          <w:lang w:eastAsia="zh-CN"/>
        </w:rPr>
        <w:t>J12HB188301</w:t>
      </w:r>
    </w:p>
    <w:p w14:paraId="137BBEEA" w14:textId="77777777" w:rsidR="00C411A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>定值日期:  202</w:t>
      </w:r>
      <w:r>
        <w:rPr>
          <w:rFonts w:ascii="宋体" w:eastAsia="宋体" w:hAnsi="宋体" w:cs="宋体" w:hint="eastAsia"/>
          <w:sz w:val="27"/>
          <w:lang w:val="en-US" w:eastAsia="zh-CN"/>
        </w:rPr>
        <w:t>2</w:t>
      </w:r>
      <w:r>
        <w:rPr>
          <w:rFonts w:ascii="宋体" w:eastAsia="宋体" w:hAnsi="宋体" w:cs="宋体" w:hint="eastAsia"/>
          <w:sz w:val="27"/>
          <w:lang w:eastAsia="zh-CN"/>
        </w:rPr>
        <w:t xml:space="preserve"> 年 </w:t>
      </w:r>
      <w:r>
        <w:rPr>
          <w:rFonts w:ascii="宋体" w:eastAsia="宋体" w:hAnsi="宋体" w:cs="宋体" w:hint="eastAsia"/>
          <w:sz w:val="27"/>
          <w:lang w:val="en-US" w:eastAsia="zh-CN"/>
        </w:rPr>
        <w:t>03</w:t>
      </w:r>
      <w:r>
        <w:rPr>
          <w:rFonts w:ascii="宋体" w:eastAsia="宋体" w:hAnsi="宋体" w:cs="宋体" w:hint="eastAsia"/>
          <w:sz w:val="27"/>
          <w:lang w:eastAsia="zh-CN"/>
        </w:rPr>
        <w:t xml:space="preserve"> 月 </w:t>
      </w:r>
      <w:r>
        <w:rPr>
          <w:rFonts w:ascii="宋体" w:eastAsia="宋体" w:hAnsi="宋体" w:cs="宋体" w:hint="eastAsia"/>
          <w:sz w:val="27"/>
          <w:lang w:val="en-US" w:eastAsia="zh-CN"/>
        </w:rPr>
        <w:t>06</w:t>
      </w:r>
      <w:r>
        <w:rPr>
          <w:rFonts w:ascii="宋体" w:eastAsia="宋体" w:hAnsi="宋体" w:cs="宋体" w:hint="eastAsia"/>
          <w:sz w:val="27"/>
          <w:lang w:eastAsia="zh-CN"/>
        </w:rPr>
        <w:t xml:space="preserve"> 日</w:t>
      </w:r>
    </w:p>
    <w:p w14:paraId="0D57D607" w14:textId="77777777" w:rsidR="00C411AB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>有效期至:  202</w:t>
      </w:r>
      <w:r>
        <w:rPr>
          <w:rFonts w:ascii="宋体" w:eastAsia="宋体" w:hAnsi="宋体" w:cs="宋体" w:hint="eastAsia"/>
          <w:sz w:val="27"/>
          <w:lang w:val="en-US" w:eastAsia="zh-CN"/>
        </w:rPr>
        <w:t>5</w:t>
      </w:r>
      <w:r>
        <w:rPr>
          <w:rFonts w:ascii="宋体" w:eastAsia="宋体" w:hAnsi="宋体" w:cs="宋体" w:hint="eastAsia"/>
          <w:sz w:val="27"/>
          <w:lang w:eastAsia="zh-CN"/>
        </w:rPr>
        <w:t xml:space="preserve"> 年 </w:t>
      </w:r>
      <w:r>
        <w:rPr>
          <w:rFonts w:ascii="宋体" w:eastAsia="宋体" w:hAnsi="宋体" w:cs="宋体" w:hint="eastAsia"/>
          <w:sz w:val="27"/>
          <w:lang w:val="en-US" w:eastAsia="zh-CN"/>
        </w:rPr>
        <w:t>03</w:t>
      </w:r>
      <w:r>
        <w:rPr>
          <w:rFonts w:ascii="宋体" w:eastAsia="宋体" w:hAnsi="宋体" w:cs="宋体" w:hint="eastAsia"/>
          <w:sz w:val="27"/>
          <w:lang w:eastAsia="zh-CN"/>
        </w:rPr>
        <w:t xml:space="preserve"> 月</w:t>
      </w:r>
      <w:r>
        <w:rPr>
          <w:rFonts w:ascii="宋体" w:eastAsia="宋体" w:hAnsi="宋体" w:cs="宋体" w:hint="eastAsia"/>
          <w:sz w:val="27"/>
          <w:lang w:val="en-US" w:eastAsia="zh-CN"/>
        </w:rPr>
        <w:t xml:space="preserve"> 05 </w:t>
      </w:r>
      <w:r>
        <w:rPr>
          <w:rFonts w:ascii="宋体" w:eastAsia="宋体" w:hAnsi="宋体" w:cs="宋体" w:hint="eastAsia"/>
          <w:sz w:val="27"/>
          <w:lang w:eastAsia="zh-CN"/>
        </w:rPr>
        <w:t>日</w:t>
      </w:r>
    </w:p>
    <w:p w14:paraId="7DBA74CD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751FC764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5F314F52" w14:textId="77777777" w:rsidR="00C411AB" w:rsidRDefault="00C411AB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</w:p>
    <w:p w14:paraId="01BCF0B5" w14:textId="77777777" w:rsidR="00C411AB" w:rsidRDefault="00000000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>
        <w:rPr>
          <w:rFonts w:ascii="宋体" w:eastAsia="宋体" w:hAnsi="宋体" w:cs="宋体" w:hint="eastAsia"/>
          <w:sz w:val="24"/>
        </w:rPr>
        <w:t>作为标液储备溶液</w:t>
      </w:r>
      <w:proofErr w:type="gramEnd"/>
      <w:r>
        <w:rPr>
          <w:rFonts w:ascii="宋体" w:eastAsia="宋体" w:hAnsi="宋体" w:cs="宋体" w:hint="eastAsia"/>
          <w:sz w:val="24"/>
        </w:rPr>
        <w:t>，通过逐级稀释配置成各种工作用标准溶液等。</w:t>
      </w:r>
    </w:p>
    <w:p w14:paraId="486B0328" w14:textId="77777777" w:rsidR="00C411AB" w:rsidRDefault="00000000">
      <w:p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8"/>
          <w:szCs w:val="28"/>
        </w:rPr>
        <w:t>一、样品制备</w:t>
      </w:r>
    </w:p>
    <w:p w14:paraId="4C64E03D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本标准物质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采用纯度准确定值的黄曲霉毒 G2纯品为原料，以色谱甲醇为溶剂，采用重量-容量法准确配置而成。</w:t>
      </w:r>
    </w:p>
    <w:p w14:paraId="54FB524F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kern w:val="2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>黄曲霉毒 G2，英文名称：Aflatoxin G</w:t>
      </w:r>
      <w:r>
        <w:rPr>
          <w:rFonts w:ascii="宋体" w:eastAsia="宋体" w:hAnsi="宋体" w:cs="宋体" w:hint="eastAsia"/>
          <w:kern w:val="2"/>
          <w:sz w:val="24"/>
          <w:szCs w:val="24"/>
          <w:vertAlign w:val="subscript"/>
          <w:lang w:val="en-US" w:eastAsia="zh-CN"/>
        </w:rPr>
        <w:t>2</w:t>
      </w:r>
      <w:r>
        <w:rPr>
          <w:rFonts w:ascii="宋体" w:eastAsia="宋体" w:hAnsi="宋体" w:cs="宋体" w:hint="eastAsia"/>
          <w:kern w:val="2"/>
          <w:sz w:val="24"/>
          <w:szCs w:val="24"/>
          <w:lang w:val="en-US" w:eastAsia="zh-CN"/>
        </w:rPr>
        <w:t xml:space="preserve"> ，CAS号：7241-98-7。</w:t>
      </w:r>
    </w:p>
    <w:p w14:paraId="48918BD9" w14:textId="77777777" w:rsidR="00C411AB" w:rsidRDefault="00000000">
      <w:pPr>
        <w:spacing w:line="40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二、溯源性及定值方法</w:t>
      </w:r>
    </w:p>
    <w:p w14:paraId="12AED3EF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580531F8" w14:textId="77777777" w:rsidR="00C411AB" w:rsidRDefault="00000000">
      <w:pPr>
        <w:numPr>
          <w:ilvl w:val="0"/>
          <w:numId w:val="1"/>
        </w:numPr>
        <w:spacing w:line="400" w:lineRule="exact"/>
        <w:rPr>
          <w:rFonts w:ascii="宋体" w:eastAsia="宋体" w:hAnsi="宋体" w:cs="宋体"/>
          <w:sz w:val="28"/>
          <w:szCs w:val="28"/>
          <w:lang w:val="ru-RU"/>
        </w:rPr>
      </w:pPr>
      <w:r>
        <w:rPr>
          <w:rFonts w:ascii="宋体" w:eastAsia="宋体" w:hAnsi="宋体" w:cs="宋体" w:hint="eastAsia"/>
          <w:sz w:val="28"/>
          <w:szCs w:val="28"/>
        </w:rPr>
        <w:t>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2384"/>
        <w:gridCol w:w="2050"/>
        <w:gridCol w:w="2767"/>
      </w:tblGrid>
      <w:tr w:rsidR="00C411AB" w14:paraId="4CD4D9F6" w14:textId="77777777">
        <w:tc>
          <w:tcPr>
            <w:tcW w:w="1321" w:type="dxa"/>
          </w:tcPr>
          <w:p w14:paraId="5A5ACF22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编号</w:t>
            </w:r>
          </w:p>
        </w:tc>
        <w:tc>
          <w:tcPr>
            <w:tcW w:w="2384" w:type="dxa"/>
          </w:tcPr>
          <w:p w14:paraId="68C93599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名称</w:t>
            </w:r>
          </w:p>
        </w:tc>
        <w:tc>
          <w:tcPr>
            <w:tcW w:w="2050" w:type="dxa"/>
          </w:tcPr>
          <w:p w14:paraId="0A1A1E27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标准值（ug/mL）</w:t>
            </w:r>
          </w:p>
        </w:tc>
        <w:tc>
          <w:tcPr>
            <w:tcW w:w="2767" w:type="dxa"/>
          </w:tcPr>
          <w:p w14:paraId="27038367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不确定度（%）(k=2)</w:t>
            </w:r>
          </w:p>
        </w:tc>
      </w:tr>
      <w:tr w:rsidR="00C411AB" w14:paraId="406E160A" w14:textId="77777777">
        <w:trPr>
          <w:trHeight w:val="487"/>
        </w:trPr>
        <w:tc>
          <w:tcPr>
            <w:tcW w:w="1321" w:type="dxa"/>
          </w:tcPr>
          <w:p w14:paraId="1CBAA084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B61622</w:t>
            </w:r>
            <w:r>
              <w:rPr>
                <w:rFonts w:ascii="宋体" w:eastAsia="宋体" w:hAnsi="宋体" w:cs="宋体" w:hint="eastAsia"/>
                <w:sz w:val="24"/>
              </w:rPr>
              <w:tab/>
            </w:r>
          </w:p>
        </w:tc>
        <w:tc>
          <w:tcPr>
            <w:tcW w:w="2384" w:type="dxa"/>
          </w:tcPr>
          <w:p w14:paraId="3EAC9BE1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甲醇中黄曲霉毒 G2</w:t>
            </w:r>
          </w:p>
        </w:tc>
        <w:tc>
          <w:tcPr>
            <w:tcW w:w="2050" w:type="dxa"/>
          </w:tcPr>
          <w:p w14:paraId="7EE4DBDA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2</w:t>
            </w:r>
          </w:p>
        </w:tc>
        <w:tc>
          <w:tcPr>
            <w:tcW w:w="2767" w:type="dxa"/>
          </w:tcPr>
          <w:p w14:paraId="2CD34796" w14:textId="77777777" w:rsidR="00C411AB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5</w:t>
            </w:r>
          </w:p>
        </w:tc>
      </w:tr>
    </w:tbl>
    <w:p w14:paraId="5A506196" w14:textId="77777777" w:rsidR="00C411AB" w:rsidRDefault="00000000">
      <w:p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szCs w:val="21"/>
        </w:rPr>
        <w:t>均匀性，稳定性等不确定度分量合成。</w:t>
      </w:r>
    </w:p>
    <w:p w14:paraId="58BC9D2B" w14:textId="77777777" w:rsidR="00C411AB" w:rsidRDefault="00000000">
      <w:pPr>
        <w:spacing w:line="400" w:lineRule="exac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8"/>
          <w:szCs w:val="28"/>
        </w:rPr>
        <w:t>四、均匀性检验及稳定性考察</w:t>
      </w:r>
    </w:p>
    <w:p w14:paraId="56E6671E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600EC456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本标准物质自定值日期起，有效期36个月，研制单位将继续监测该标准物质的稳定性，有效期内如发现量值变化，将及时通知用户。</w:t>
      </w:r>
    </w:p>
    <w:p w14:paraId="318EFA4C" w14:textId="77777777" w:rsidR="00C411AB" w:rsidRDefault="00000000">
      <w:pPr>
        <w:spacing w:line="400" w:lineRule="exac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五、包装、运输和贮存、使用及注意事项</w:t>
      </w:r>
    </w:p>
    <w:p w14:paraId="55251465" w14:textId="77777777" w:rsidR="00C411AB" w:rsidRDefault="00000000">
      <w:pPr>
        <w:spacing w:after="60" w:line="240" w:lineRule="auto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1.包装: 本标准物质采用硼硅酸盐玻璃安瓿瓶包装，约1 mL/支，移取或稀释时请以移液管量取为准。</w:t>
      </w:r>
    </w:p>
    <w:p w14:paraId="0A8C37EB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="60" w:line="240" w:lineRule="auto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2.运输和贮存: 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冷冻运输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,运输时应避免挤压,碰撞；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-18℃冷藏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、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避光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条件下贮存。</w:t>
      </w:r>
    </w:p>
    <w:p w14:paraId="4049E1F3" w14:textId="77777777" w:rsidR="00C411AB" w:rsidRDefault="00000000">
      <w:pPr>
        <w:pStyle w:val="Normal1"/>
        <w:widowControl w:val="0"/>
        <w:autoSpaceDE w:val="0"/>
        <w:autoSpaceDN w:val="0"/>
        <w:adjustRightInd w:val="0"/>
        <w:spacing w:before="0" w:after="60" w:line="240" w:lineRule="auto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3.使用: 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为标准物质使用。</w:t>
      </w:r>
    </w:p>
    <w:p w14:paraId="6D6E0E3A" w14:textId="77777777" w:rsidR="00C411AB" w:rsidRDefault="00C411AB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224B6F0" w14:textId="77777777" w:rsidR="00C411AB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58AF65F" w14:textId="77777777" w:rsidR="00C411AB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F1A648A" w14:textId="77777777" w:rsidR="00C411AB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28FEDA8" w14:textId="77777777" w:rsidR="00C411AB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569D12AF" w14:textId="77777777" w:rsidR="00C411AB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2E29671" w14:textId="77777777" w:rsidR="00C411AB" w:rsidRDefault="00C411AB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29B26935" w14:textId="77777777" w:rsidR="00C411AB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CB000E" wp14:editId="69CDF445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9AAAC6F" w14:textId="77777777" w:rsidR="00C411AB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43A5DA58" w14:textId="77777777" w:rsidR="00C411AB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4CB62867" w14:textId="77777777" w:rsidR="00C411AB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1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0338C75F" w14:textId="77777777" w:rsidR="00C411AB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44533B8" w14:textId="77777777" w:rsidR="00C411AB" w:rsidRDefault="00C41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CB000E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19AAAC6F" w14:textId="77777777" w:rsidR="00C411AB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43A5DA58" w14:textId="77777777" w:rsidR="00C411AB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4CB62867" w14:textId="77777777" w:rsidR="00C411AB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3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0338C75F" w14:textId="77777777" w:rsidR="00C411AB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44533B8" w14:textId="77777777" w:rsidR="00C411AB" w:rsidRDefault="00C411AB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1D20FD72" wp14:editId="15A7B3FE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AEF45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5339FBD0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727E3AEB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6FA739D6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7D62B94E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4F6BDB33" w14:textId="77777777" w:rsidR="00C411AB" w:rsidRDefault="00C411AB">
      <w:pPr>
        <w:rPr>
          <w:rFonts w:ascii="宋体" w:eastAsia="宋体" w:hAnsi="宋体" w:cs="宋体"/>
          <w:color w:val="000000"/>
          <w:sz w:val="27"/>
        </w:rPr>
      </w:pPr>
    </w:p>
    <w:p w14:paraId="77C502B9" w14:textId="77777777" w:rsidR="00C411AB" w:rsidRDefault="00C411AB">
      <w:pPr>
        <w:rPr>
          <w:rFonts w:ascii="宋体" w:eastAsia="宋体" w:hAnsi="宋体" w:cs="宋体"/>
          <w:sz w:val="24"/>
        </w:rPr>
      </w:pPr>
    </w:p>
    <w:sectPr w:rsidR="00C411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1A3D4C" w14:textId="77777777" w:rsidR="00D46B1E" w:rsidRDefault="00D46B1E">
      <w:pPr>
        <w:spacing w:line="240" w:lineRule="auto"/>
      </w:pPr>
      <w:r>
        <w:separator/>
      </w:r>
    </w:p>
  </w:endnote>
  <w:endnote w:type="continuationSeparator" w:id="0">
    <w:p w14:paraId="54846D2F" w14:textId="77777777" w:rsidR="00D46B1E" w:rsidRDefault="00D46B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9AEE7" w14:textId="77777777" w:rsidR="00D46B1E" w:rsidRDefault="00D46B1E">
      <w:pPr>
        <w:spacing w:after="0"/>
      </w:pPr>
      <w:r>
        <w:separator/>
      </w:r>
    </w:p>
  </w:footnote>
  <w:footnote w:type="continuationSeparator" w:id="0">
    <w:p w14:paraId="300D5DBD" w14:textId="77777777" w:rsidR="00D46B1E" w:rsidRDefault="00D46B1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EDBA36"/>
    <w:multiLevelType w:val="singleLevel"/>
    <w:tmpl w:val="90EDBA36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 w16cid:durableId="29341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RkMDAzOGQ5ZTdmMzMxOWY5OTE0M2FlN2RkYjZjOTMifQ=="/>
  </w:docVars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C411AB"/>
    <w:rsid w:val="00D46B1E"/>
    <w:rsid w:val="00D52787"/>
    <w:rsid w:val="00D805A3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208573F9"/>
    <w:rsid w:val="21B5540B"/>
    <w:rsid w:val="22975DA2"/>
    <w:rsid w:val="22B22269"/>
    <w:rsid w:val="22BE6287"/>
    <w:rsid w:val="235D2BD8"/>
    <w:rsid w:val="24660F48"/>
    <w:rsid w:val="28E8199C"/>
    <w:rsid w:val="290D1232"/>
    <w:rsid w:val="2A3F6D06"/>
    <w:rsid w:val="2AA32FDC"/>
    <w:rsid w:val="2C6C4915"/>
    <w:rsid w:val="2D38228D"/>
    <w:rsid w:val="2D8A0633"/>
    <w:rsid w:val="2FCD7F57"/>
    <w:rsid w:val="30EC328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0454B5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3E24C08"/>
    <w:rsid w:val="651B2165"/>
    <w:rsid w:val="69176DB0"/>
    <w:rsid w:val="69F027AB"/>
    <w:rsid w:val="71294619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934A3E3"/>
  <w15:docId w15:val="{B1DA736F-02D2-4A64-B3DC-F5C030498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qFormat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  <w:qFormat/>
  </w:style>
  <w:style w:type="character" w:customStyle="1" w:styleId="hdfk">
    <w:name w:val="hdfk"/>
    <w:basedOn w:val="a0"/>
    <w:qFormat/>
  </w:style>
  <w:style w:type="character" w:customStyle="1" w:styleId="news">
    <w:name w:val="news"/>
    <w:basedOn w:val="a0"/>
    <w:qFormat/>
  </w:style>
  <w:style w:type="character" w:customStyle="1" w:styleId="hot2">
    <w:name w:val="hot2"/>
    <w:basedOn w:val="a0"/>
    <w:qFormat/>
  </w:style>
  <w:style w:type="character" w:customStyle="1" w:styleId="spanr">
    <w:name w:val="spanr"/>
    <w:basedOn w:val="a0"/>
    <w:qFormat/>
  </w:style>
  <w:style w:type="character" w:customStyle="1" w:styleId="help">
    <w:name w:val="help"/>
    <w:basedOn w:val="a0"/>
    <w:qFormat/>
  </w:style>
  <w:style w:type="character" w:customStyle="1" w:styleId="hot">
    <w:name w:val="hot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3008007419@qq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hyuanye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3008007419@qq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hyuany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2022-07-12T07:01:00Z</dcterms:created>
  <dcterms:modified xsi:type="dcterms:W3CDTF">2022-07-12T07:01:00Z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7A18B05FEC09470EA9D8069A71585385</vt:lpwstr>
  </property>
</Properties>
</file>