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B899E" w14:textId="77777777" w:rsidR="00D23B30" w:rsidRPr="00A14041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5FD4842" w14:textId="130DE537" w:rsidR="00D23B30" w:rsidRPr="00A14041" w:rsidRDefault="00A14041">
      <w:pPr>
        <w:spacing w:line="400" w:lineRule="exact"/>
        <w:ind w:firstLineChars="200" w:firstLine="600"/>
        <w:rPr>
          <w:rFonts w:ascii="宋体" w:eastAsia="宋体" w:hAnsi="宋体" w:cs="宋体"/>
          <w:color w:val="0D0D0D" w:themeColor="text1" w:themeTint="F2"/>
          <w:sz w:val="24"/>
        </w:rPr>
      </w:pPr>
      <w:r w:rsidRPr="00A14041">
        <w:rPr>
          <w:rFonts w:ascii="宋体" w:eastAsia="宋体" w:hAnsi="宋体" w:cs="宋体"/>
          <w:color w:val="0D0D0D" w:themeColor="text1" w:themeTint="F2"/>
          <w:kern w:val="0"/>
          <w:sz w:val="30"/>
          <w:szCs w:val="22"/>
        </w:rPr>
        <w:t>B61718</w:t>
      </w:r>
      <w:r w:rsidR="00000000" w:rsidRPr="00A14041">
        <w:rPr>
          <w:rFonts w:ascii="宋体" w:eastAsia="宋体" w:hAnsi="宋体" w:cs="宋体" w:hint="eastAsia"/>
          <w:noProof/>
          <w:color w:val="0D0D0D" w:themeColor="text1" w:themeTint="F2"/>
        </w:rPr>
        <w:drawing>
          <wp:anchor distT="0" distB="0" distL="114300" distR="114300" simplePos="0" relativeHeight="251660288" behindDoc="1" locked="1" layoutInCell="1" allowOverlap="1" wp14:anchorId="32FBAC36" wp14:editId="0E8393FA">
            <wp:simplePos x="0" y="0"/>
            <wp:positionH relativeFrom="page">
              <wp:posOffset>941705</wp:posOffset>
            </wp:positionH>
            <wp:positionV relativeFrom="margin">
              <wp:align>center</wp:align>
            </wp:positionV>
            <wp:extent cx="5641975" cy="9620885"/>
            <wp:effectExtent l="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0CA0DAE" w14:textId="77777777" w:rsidR="00D23B30" w:rsidRPr="00A14041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27B8FDF" w14:textId="77777777" w:rsidR="00D23B30" w:rsidRPr="00A14041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94B38AD" w14:textId="77777777" w:rsidR="00D23B30" w:rsidRPr="00A14041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5CA1671" w14:textId="77777777" w:rsidR="00D23B30" w:rsidRPr="00A14041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4CBE5D7" w14:textId="77777777" w:rsidR="00D23B30" w:rsidRPr="00A14041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D3D1516" w14:textId="77777777" w:rsidR="00D23B30" w:rsidRPr="00A14041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B5EDEBB" w14:textId="77777777" w:rsidR="00D23B30" w:rsidRPr="00A14041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A14041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标 准 物 质 证 书</w:t>
      </w:r>
    </w:p>
    <w:p w14:paraId="60D954C8" w14:textId="68F3A7E6" w:rsidR="00D23B30" w:rsidRPr="00A14041" w:rsidRDefault="00A14041" w:rsidP="00A14041">
      <w:pPr>
        <w:spacing w:line="400" w:lineRule="exact"/>
        <w:ind w:firstLineChars="1000" w:firstLine="3000"/>
        <w:rPr>
          <w:rFonts w:ascii="宋体" w:eastAsia="宋体" w:hAnsi="宋体" w:cs="宋体"/>
          <w:color w:val="0D0D0D" w:themeColor="text1" w:themeTint="F2"/>
          <w:sz w:val="24"/>
        </w:rPr>
      </w:pPr>
      <w:r w:rsidRPr="00A14041">
        <w:rPr>
          <w:rFonts w:ascii="宋体" w:eastAsia="宋体" w:hAnsi="宋体" w:cs="宋体" w:hint="eastAsia"/>
          <w:color w:val="0D0D0D" w:themeColor="text1" w:themeTint="F2"/>
          <w:kern w:val="0"/>
          <w:sz w:val="30"/>
          <w:szCs w:val="22"/>
        </w:rPr>
        <w:t>甲醇中甲氧</w:t>
      </w:r>
      <w:proofErr w:type="gramStart"/>
      <w:r w:rsidRPr="00A14041">
        <w:rPr>
          <w:rFonts w:ascii="宋体" w:eastAsia="宋体" w:hAnsi="宋体" w:cs="宋体" w:hint="eastAsia"/>
          <w:color w:val="0D0D0D" w:themeColor="text1" w:themeTint="F2"/>
          <w:kern w:val="0"/>
          <w:sz w:val="30"/>
          <w:szCs w:val="22"/>
        </w:rPr>
        <w:t>苄啶</w:t>
      </w:r>
      <w:proofErr w:type="gramEnd"/>
    </w:p>
    <w:p w14:paraId="0C9661F7" w14:textId="77777777" w:rsidR="00D23B30" w:rsidRPr="00A14041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038EF7D" w14:textId="77777777" w:rsidR="00D23B30" w:rsidRPr="00A14041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3484F13" w14:textId="77777777" w:rsidR="00D23B30" w:rsidRPr="00A14041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80E5C61" w14:textId="77777777" w:rsidR="00D23B30" w:rsidRPr="00A14041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9FABA3F" w14:textId="77777777" w:rsidR="00D23B30" w:rsidRPr="00A14041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2C7E7E4" w14:textId="77777777" w:rsidR="00D23B30" w:rsidRPr="00A14041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A17E9F9" w14:textId="77777777" w:rsidR="00D23B30" w:rsidRPr="00A14041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277CE9F" w14:textId="77777777" w:rsidR="00D23B30" w:rsidRPr="00A14041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A14041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335E7DFC" wp14:editId="4B13F50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93E8973" w14:textId="77777777" w:rsidR="00D23B30" w:rsidRPr="00A14041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F2BB288" w14:textId="77777777" w:rsidR="00D23B30" w:rsidRPr="00A14041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A1404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0A6CD643" w14:textId="77777777" w:rsidR="00D23B30" w:rsidRPr="00A14041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A14041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    上海</w:t>
      </w:r>
    </w:p>
    <w:p w14:paraId="0C648D6D" w14:textId="77777777" w:rsidR="00D23B30" w:rsidRPr="00A14041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8925436" w14:textId="77777777" w:rsidR="00D23B30" w:rsidRPr="00A14041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AB14945" w14:textId="77777777" w:rsidR="00A14041" w:rsidRPr="00A14041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</w:pPr>
      <w:r w:rsidRPr="00A1404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批  号:   </w:t>
      </w:r>
      <w:r w:rsidR="00A14041" w:rsidRPr="00A14041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J21HB188410</w:t>
      </w:r>
    </w:p>
    <w:p w14:paraId="752F8E54" w14:textId="7DF2ACED" w:rsidR="00D23B30" w:rsidRPr="00A14041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A1404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定值日期: </w:t>
      </w:r>
      <w:r w:rsidR="00A14041" w:rsidRPr="00A14041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2022 </w:t>
      </w:r>
      <w:r w:rsidR="00A14041" w:rsidRPr="00A1404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="00A14041" w:rsidRPr="00A14041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07 </w:t>
      </w:r>
      <w:r w:rsidR="00A14041" w:rsidRPr="00A14041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⽉</w:t>
      </w:r>
      <w:r w:rsidR="00A14041" w:rsidRPr="00A14041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14 </w:t>
      </w:r>
      <w:r w:rsidR="00A14041" w:rsidRPr="00A14041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⽇</w:t>
      </w:r>
    </w:p>
    <w:p w14:paraId="3C742F1E" w14:textId="72CABC1B" w:rsidR="00D23B30" w:rsidRPr="00A14041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A1404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有效期至: </w:t>
      </w:r>
      <w:r w:rsidR="00A14041" w:rsidRPr="00A14041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2023 </w:t>
      </w:r>
      <w:r w:rsidR="00A14041" w:rsidRPr="00A1404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="00A14041" w:rsidRPr="00A14041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07 </w:t>
      </w:r>
      <w:r w:rsidR="00A14041" w:rsidRPr="00A14041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⽉</w:t>
      </w:r>
      <w:r w:rsidR="00A14041" w:rsidRPr="00A14041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13 </w:t>
      </w:r>
      <w:r w:rsidR="00A14041" w:rsidRPr="00A14041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⽇</w:t>
      </w:r>
    </w:p>
    <w:p w14:paraId="50405C74" w14:textId="77777777" w:rsidR="00D23B30" w:rsidRPr="00A14041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0279DB7" w14:textId="77777777" w:rsidR="00D23B30" w:rsidRPr="00A14041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ADA4B93" w14:textId="77777777" w:rsidR="00D23B30" w:rsidRPr="00A14041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39214ED" w14:textId="77777777" w:rsidR="00D23B30" w:rsidRPr="00A14041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A14041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A14041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A14041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5639AFB9" w14:textId="77777777" w:rsidR="00D23B30" w:rsidRPr="00A14041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A14041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33D2FF3C" w14:textId="58F7E951" w:rsidR="00A14041" w:rsidRPr="00A14041" w:rsidRDefault="00A14041" w:rsidP="00A14041">
      <w:pPr>
        <w:spacing w:line="400" w:lineRule="exact"/>
        <w:ind w:firstLineChars="300" w:firstLine="720"/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</w:pPr>
      <w:r w:rsidRPr="00A14041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本标准物质以纯度经准确定值的甲氧</w:t>
      </w:r>
      <w:proofErr w:type="gramStart"/>
      <w:r w:rsidRPr="00A14041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苄啶</w:t>
      </w:r>
      <w:proofErr w:type="gramEnd"/>
      <w:r w:rsidRPr="00A14041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有证纯度标准物质(GBW(E)061896)为原料,以HPLC级甲醇为溶剂</w:t>
      </w:r>
      <w:r w:rsidRPr="00A14041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,</w:t>
      </w:r>
      <w:r w:rsidRPr="00A14041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采</w:t>
      </w:r>
      <w:r w:rsidRPr="00A14041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⽤</w:t>
      </w:r>
      <w:r w:rsidRPr="00A14041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重量</w:t>
      </w:r>
      <w:r w:rsidRPr="00A14041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-</w:t>
      </w:r>
      <w:r w:rsidRPr="00A14041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容量法准确配制</w:t>
      </w:r>
      <w:r w:rsidRPr="00A14041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⽽</w:t>
      </w:r>
      <w:r w:rsidRPr="00A14041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成。</w:t>
      </w:r>
    </w:p>
    <w:p w14:paraId="7F0AB613" w14:textId="77777777" w:rsidR="00A14041" w:rsidRPr="00A14041" w:rsidRDefault="00A14041" w:rsidP="00A14041">
      <w:pPr>
        <w:spacing w:line="400" w:lineRule="exact"/>
        <w:rPr>
          <w:rFonts w:eastAsia="宋体" w:cs="宋体"/>
          <w:color w:val="0D0D0D" w:themeColor="text1" w:themeTint="F2"/>
          <w:kern w:val="0"/>
          <w:sz w:val="24"/>
          <w:lang w:val="ru-RU"/>
        </w:rPr>
      </w:pPr>
      <w:r w:rsidRPr="00A14041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 xml:space="preserve"> </w:t>
      </w:r>
      <w:r w:rsidRPr="00A14041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甲氧</w:t>
      </w:r>
      <w:proofErr w:type="gramStart"/>
      <w:r w:rsidRPr="00A14041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苄啶</w:t>
      </w:r>
      <w:proofErr w:type="gramEnd"/>
      <w:r w:rsidRPr="00A14041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,</w:t>
      </w:r>
      <w:r w:rsidRPr="00A14041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英</w:t>
      </w:r>
      <w:r w:rsidRPr="00A14041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⽂</w:t>
      </w:r>
      <w:r w:rsidRPr="00A14041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名称</w:t>
      </w:r>
      <w:r w:rsidRPr="00A14041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: Trimethoprim,CAS No. : 738-70-5</w:t>
      </w:r>
    </w:p>
    <w:p w14:paraId="237A8AAC" w14:textId="6467D95D" w:rsidR="00D23B30" w:rsidRPr="00A14041" w:rsidRDefault="00000000" w:rsidP="00A14041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A14041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7C89A0DD" w14:textId="29929E8B" w:rsidR="00D23B30" w:rsidRPr="00A14041" w:rsidRDefault="00A14041" w:rsidP="00A14041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kern w:val="0"/>
          <w:sz w:val="24"/>
        </w:rPr>
      </w:pPr>
      <w:r w:rsidRPr="00A14041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本标准物质以纯度经准确定值的甲氧</w:t>
      </w:r>
      <w:proofErr w:type="gramStart"/>
      <w:r w:rsidRPr="00A14041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苄啶</w:t>
      </w:r>
      <w:proofErr w:type="gramEnd"/>
      <w:r w:rsidRPr="00A14041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有证纯度标准物质</w:t>
      </w:r>
      <w:r w:rsidRPr="00A14041">
        <w:rPr>
          <w:rFonts w:ascii="宋体" w:eastAsia="宋体" w:hAnsi="宋体" w:cs="宋体"/>
          <w:color w:val="0D0D0D" w:themeColor="text1" w:themeTint="F2"/>
          <w:kern w:val="0"/>
          <w:sz w:val="24"/>
        </w:rPr>
        <w:t>(GBW(E)061896)</w:t>
      </w:r>
      <w:r w:rsidRPr="00A14041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为原料</w:t>
      </w:r>
      <w:r w:rsidRPr="00A14041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A14041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采</w:t>
      </w:r>
      <w:r w:rsidRPr="00A14041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⽤</w:t>
      </w:r>
      <w:r w:rsidRPr="00A14041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重量</w:t>
      </w:r>
      <w:r w:rsidRPr="00A14041">
        <w:rPr>
          <w:rFonts w:ascii="宋体" w:eastAsia="宋体" w:hAnsi="宋体" w:cs="宋体"/>
          <w:color w:val="0D0D0D" w:themeColor="text1" w:themeTint="F2"/>
          <w:kern w:val="0"/>
          <w:sz w:val="24"/>
        </w:rPr>
        <w:t>-</w:t>
      </w:r>
      <w:r w:rsidRPr="00A14041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容量法配制</w:t>
      </w:r>
      <w:r w:rsidRPr="00A14041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⽽</w:t>
      </w:r>
      <w:r w:rsidRPr="00A14041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成</w:t>
      </w:r>
      <w:r w:rsidRPr="00A14041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A14041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以</w:t>
      </w:r>
      <w:proofErr w:type="gramStart"/>
      <w:r w:rsidRPr="00A14041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配制值</w:t>
      </w:r>
      <w:proofErr w:type="gramEnd"/>
      <w:r w:rsidRPr="00A14041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作为甲氧</w:t>
      </w:r>
      <w:proofErr w:type="gramStart"/>
      <w:r w:rsidRPr="00A14041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苄啶</w:t>
      </w:r>
      <w:proofErr w:type="gramEnd"/>
      <w:r w:rsidRPr="00A14041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标准值</w:t>
      </w:r>
      <w:r w:rsidRPr="00A14041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A14041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并采</w:t>
      </w:r>
      <w:r w:rsidRPr="00A14041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⽤⾼</w:t>
      </w:r>
      <w:proofErr w:type="gramStart"/>
      <w:r w:rsidRPr="00A14041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效</w:t>
      </w:r>
      <w:proofErr w:type="gramEnd"/>
      <w:r w:rsidRPr="00A14041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液相</w:t>
      </w:r>
      <w:r w:rsidRPr="00A14041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⾊</w:t>
      </w:r>
      <w:r w:rsidRPr="00A14041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谱法</w:t>
      </w:r>
      <w:r w:rsidRPr="00A14041">
        <w:rPr>
          <w:rFonts w:ascii="宋体" w:eastAsia="宋体" w:hAnsi="宋体" w:cs="宋体"/>
          <w:color w:val="0D0D0D" w:themeColor="text1" w:themeTint="F2"/>
          <w:kern w:val="0"/>
          <w:sz w:val="24"/>
        </w:rPr>
        <w:t>-</w:t>
      </w:r>
      <w:r w:rsidRPr="00A14041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⼆</w:t>
      </w:r>
      <w:r w:rsidRPr="00A14041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极管阵列检测器</w:t>
      </w:r>
      <w:r w:rsidRPr="00A14041">
        <w:rPr>
          <w:rFonts w:ascii="宋体" w:eastAsia="宋体" w:hAnsi="宋体" w:cs="宋体"/>
          <w:color w:val="0D0D0D" w:themeColor="text1" w:themeTint="F2"/>
          <w:kern w:val="0"/>
          <w:sz w:val="24"/>
        </w:rPr>
        <w:t>(HPLC-DAD)</w:t>
      </w:r>
      <w:r w:rsidRPr="00A14041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对本批次标准物质和质量控制对照样品进</w:t>
      </w:r>
      <w:r w:rsidRPr="00A14041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⾏⽐</w:t>
      </w:r>
      <w:r w:rsidRPr="00A14041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对</w:t>
      </w:r>
      <w:r w:rsidRPr="00A14041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A14041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核验配制值。通过使</w:t>
      </w:r>
      <w:r w:rsidRPr="00A14041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⽤</w:t>
      </w:r>
      <w:r w:rsidRPr="00A14041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满</w:t>
      </w:r>
      <w:r w:rsidRPr="00A14041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⾜</w:t>
      </w:r>
      <w:r w:rsidRPr="00A14041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计量学特性要求的制备</w:t>
      </w:r>
      <w:r w:rsidRPr="00A14041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⽅</w:t>
      </w:r>
      <w:r w:rsidRPr="00A14041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法</w:t>
      </w:r>
      <w:r w:rsidRPr="00A14041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A14041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测量</w:t>
      </w:r>
      <w:r w:rsidRPr="00A14041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⽅</w:t>
      </w:r>
      <w:r w:rsidRPr="00A14041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法和计量器具</w:t>
      </w:r>
      <w:r w:rsidRPr="00A14041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A14041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保证标准物质的量值溯源性。</w:t>
      </w:r>
      <w:r w:rsidRPr="00A14041">
        <w:rPr>
          <w:rFonts w:ascii="宋体" w:eastAsia="宋体" w:hAnsi="宋体" w:cs="宋体"/>
          <w:color w:val="0D0D0D" w:themeColor="text1" w:themeTint="F2"/>
          <w:kern w:val="0"/>
          <w:sz w:val="24"/>
        </w:rPr>
        <w:cr/>
      </w:r>
      <w:r w:rsidR="00000000" w:rsidRPr="00A14041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A14041" w:rsidRPr="00A14041" w14:paraId="240DCCCF" w14:textId="77777777">
        <w:tc>
          <w:tcPr>
            <w:tcW w:w="1321" w:type="dxa"/>
          </w:tcPr>
          <w:p w14:paraId="46ED454E" w14:textId="77777777" w:rsidR="00D23B30" w:rsidRPr="00A14041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A1404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1788A777" w14:textId="77777777" w:rsidR="00D23B30" w:rsidRPr="00A14041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A1404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708D49CF" w14:textId="77777777" w:rsidR="00D23B30" w:rsidRPr="00A14041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A1404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77557246" w14:textId="77777777" w:rsidR="00D23B30" w:rsidRPr="00A14041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A1404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</w:tr>
      <w:tr w:rsidR="00A14041" w:rsidRPr="00A14041" w14:paraId="4E11A4D8" w14:textId="77777777">
        <w:trPr>
          <w:trHeight w:val="351"/>
        </w:trPr>
        <w:tc>
          <w:tcPr>
            <w:tcW w:w="1321" w:type="dxa"/>
          </w:tcPr>
          <w:p w14:paraId="4076F1E6" w14:textId="49EDAD0D" w:rsidR="00D23B30" w:rsidRPr="00A14041" w:rsidRDefault="00A14041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A14041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B61718</w:t>
            </w:r>
          </w:p>
        </w:tc>
        <w:tc>
          <w:tcPr>
            <w:tcW w:w="1898" w:type="dxa"/>
          </w:tcPr>
          <w:p w14:paraId="2E2AD015" w14:textId="27A8C335" w:rsidR="00D23B30" w:rsidRPr="00A14041" w:rsidRDefault="00A14041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A1404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甲醇中甲氧</w:t>
            </w:r>
            <w:proofErr w:type="gramStart"/>
            <w:r w:rsidRPr="00A1404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苄啶</w:t>
            </w:r>
            <w:proofErr w:type="gramEnd"/>
          </w:p>
        </w:tc>
        <w:tc>
          <w:tcPr>
            <w:tcW w:w="2004" w:type="dxa"/>
          </w:tcPr>
          <w:p w14:paraId="3B7D9311" w14:textId="77777777" w:rsidR="00D23B30" w:rsidRPr="00A14041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A1404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</w:p>
        </w:tc>
        <w:tc>
          <w:tcPr>
            <w:tcW w:w="3299" w:type="dxa"/>
          </w:tcPr>
          <w:p w14:paraId="5B7FBA0E" w14:textId="3C61309F" w:rsidR="00D23B30" w:rsidRPr="00A14041" w:rsidRDefault="00A14041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A14041">
              <w:rPr>
                <w:rFonts w:ascii="宋体" w:eastAsia="宋体" w:hAnsi="宋体" w:cs="宋体"/>
                <w:color w:val="0D0D0D" w:themeColor="text1" w:themeTint="F2"/>
                <w:sz w:val="24"/>
              </w:rPr>
              <w:t>2</w:t>
            </w:r>
          </w:p>
        </w:tc>
      </w:tr>
    </w:tbl>
    <w:p w14:paraId="15EDD2AE" w14:textId="77777777" w:rsidR="00D23B30" w:rsidRPr="00A14041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A14041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A14041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A14041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5FB81960" w14:textId="77777777" w:rsidR="00D23B30" w:rsidRPr="00A14041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A14041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34B2729C" w14:textId="77777777" w:rsidR="00D23B30" w:rsidRPr="00A14041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A1404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3CE39261" w14:textId="1E95943F" w:rsidR="00D23B30" w:rsidRPr="00A14041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A1404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</w:t>
      </w:r>
      <w:r w:rsidR="00A14041" w:rsidRPr="00A14041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12</w:t>
      </w:r>
      <w:r w:rsidRPr="00A1404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个月，研制单位将继续监测该标准物质的稳定性，有效期内如发现量值变化，将及时通知用户。</w:t>
      </w:r>
    </w:p>
    <w:p w14:paraId="01736690" w14:textId="77777777" w:rsidR="00D23B30" w:rsidRPr="00A14041" w:rsidRDefault="00D23B3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43325530" w14:textId="77777777" w:rsidR="00D23B30" w:rsidRPr="00A14041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A14041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7CFAF916" w14:textId="77777777" w:rsidR="00D23B30" w:rsidRPr="00A14041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A14041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本标准物质采用硼硅酸盐玻璃安瓿瓶包装，约1.2 mL/支，移取或稀释时请以移液管量取为准。</w:t>
      </w:r>
    </w:p>
    <w:p w14:paraId="4332C6D0" w14:textId="77777777" w:rsidR="00D23B30" w:rsidRPr="00A14041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A1404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lastRenderedPageBreak/>
        <w:t xml:space="preserve">2.运输和贮存: </w:t>
      </w:r>
      <w:r w:rsidRPr="00A1404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常温运输</w:t>
      </w:r>
      <w:r w:rsidRPr="00A1404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,运输时应避免挤压,碰撞；冷</w:t>
      </w:r>
      <w:r w:rsidRPr="00A1404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藏</w:t>
      </w:r>
      <w:r w:rsidRPr="00A1404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、</w:t>
      </w:r>
      <w:r w:rsidRPr="00A1404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A1404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条件下贮存。</w:t>
      </w:r>
    </w:p>
    <w:p w14:paraId="0E02034A" w14:textId="77777777" w:rsidR="00D23B30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/>
          <w:sz w:val="24"/>
          <w:szCs w:val="24"/>
          <w:lang w:eastAsia="zh-CN"/>
        </w:rPr>
      </w:pPr>
      <w:r w:rsidRPr="00A1404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3.使用: </w:t>
      </w:r>
      <w:r w:rsidRPr="00A1404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启封前于室温（20±3℃）平衡，并充分摇匀。安瓿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瓶一经打开，应立即使用，不可</w:t>
      </w:r>
      <w:proofErr w:type="gramStart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再次熔封后作</w:t>
      </w:r>
      <w:proofErr w:type="gramEnd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为标准物质使用。</w:t>
      </w:r>
    </w:p>
    <w:p w14:paraId="7E44ECAB" w14:textId="77777777" w:rsidR="00D23B30" w:rsidRDefault="00D23B30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35386491" w14:textId="77777777" w:rsidR="00D23B30" w:rsidRDefault="00000000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4F76DFAC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1E6FB0E3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3DE1C16B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18C5EE41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7C51F8EB" w14:textId="77777777" w:rsidR="00D23B30" w:rsidRDefault="00D23B30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6FC7503F" w14:textId="77777777" w:rsidR="00D23B30" w:rsidRDefault="00000000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AAF3A4" wp14:editId="5451B0F8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4C8C217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14CAAF58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3EB58548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54C6EB7A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6E449CBB" w14:textId="77777777" w:rsidR="00D23B30" w:rsidRDefault="00D23B3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7AAF3A4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34C8C217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14CAAF58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3EB58548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54C6EB7A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6E449CBB" w14:textId="77777777" w:rsidR="00D23B30" w:rsidRDefault="00D23B30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5CFF047E" wp14:editId="3E5C2CEA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E6AE9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D384762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317532A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40DE66EC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2F1F3E75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CABD65C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474B68AE" w14:textId="77777777" w:rsidR="00D23B30" w:rsidRDefault="00D23B30">
      <w:pPr>
        <w:rPr>
          <w:rFonts w:ascii="宋体" w:eastAsia="宋体" w:hAnsi="宋体" w:cs="宋体"/>
          <w:sz w:val="24"/>
        </w:rPr>
      </w:pPr>
    </w:p>
    <w:sectPr w:rsidR="00D23B3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1456FA" w14:textId="77777777" w:rsidR="000515B7" w:rsidRDefault="000515B7">
      <w:pPr>
        <w:spacing w:line="240" w:lineRule="auto"/>
      </w:pPr>
      <w:r>
        <w:separator/>
      </w:r>
    </w:p>
  </w:endnote>
  <w:endnote w:type="continuationSeparator" w:id="0">
    <w:p w14:paraId="023A9C3D" w14:textId="77777777" w:rsidR="000515B7" w:rsidRDefault="000515B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96727" w14:textId="77777777" w:rsidR="000515B7" w:rsidRDefault="000515B7">
      <w:pPr>
        <w:spacing w:after="0"/>
      </w:pPr>
      <w:r>
        <w:separator/>
      </w:r>
    </w:p>
  </w:footnote>
  <w:footnote w:type="continuationSeparator" w:id="0">
    <w:p w14:paraId="07C340CE" w14:textId="77777777" w:rsidR="000515B7" w:rsidRDefault="000515B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515B7"/>
    <w:rsid w:val="000A27FD"/>
    <w:rsid w:val="000D109E"/>
    <w:rsid w:val="00274F95"/>
    <w:rsid w:val="004A2DF7"/>
    <w:rsid w:val="004D0771"/>
    <w:rsid w:val="004E4ABC"/>
    <w:rsid w:val="00652596"/>
    <w:rsid w:val="00870DD5"/>
    <w:rsid w:val="008D5985"/>
    <w:rsid w:val="009518C5"/>
    <w:rsid w:val="00A10FC9"/>
    <w:rsid w:val="00A14041"/>
    <w:rsid w:val="00B15AA5"/>
    <w:rsid w:val="00D23B30"/>
    <w:rsid w:val="00D52787"/>
    <w:rsid w:val="00E27895"/>
    <w:rsid w:val="00E507AF"/>
    <w:rsid w:val="00E8473F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2B9BABBE"/>
  <w15:docId w15:val="{EA7C75A7-F20F-4015-BDD2-F8238CD0E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172</Words>
  <Characters>983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cp:lastPrinted>2022-07-21T05:45:00Z</cp:lastPrinted>
  <dcterms:created xsi:type="dcterms:W3CDTF">2022-07-21T05:46:00Z</dcterms:created>
  <dcterms:modified xsi:type="dcterms:W3CDTF">2022-07-21T05:46:00Z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