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60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kern w:val="0"/>
          <w:sz w:val="30"/>
          <w:szCs w:val="2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ab/>
      </w:r>
      <w:r>
        <w:rPr>
          <w:rFonts w:ascii="宋体" w:hAnsi="宋体" w:eastAsia="宋体" w:cs="宋体"/>
          <w:color w:val="0D0D0D" w:themeColor="text1" w:themeTint="F2"/>
          <w:kern w:val="0"/>
          <w:sz w:val="30"/>
          <w:szCs w:val="2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B62224</w:t>
      </w:r>
      <w:bookmarkStart w:id="0" w:name="_GoBack"/>
      <w:r>
        <w:rPr>
          <w:rFonts w:hint="eastAsia" w:ascii="宋体" w:hAnsi="宋体" w:eastAsia="宋体" w:cs="宋体"/>
          <w:color w:val="0D0D0D" w:themeColor="text1" w:themeTint="F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941705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 准 物 质 证 书</w:t>
      </w: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 </w:t>
      </w: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ab/>
      </w: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酒石酸钾钠溶液</w:t>
      </w: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ab/>
      </w: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1612900</wp:posOffset>
            </wp:positionH>
            <wp:positionV relativeFrom="paragraph">
              <wp:posOffset>180975</wp:posOffset>
            </wp:positionV>
            <wp:extent cx="1703070" cy="1499870"/>
            <wp:effectExtent l="0" t="0" r="1143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</a:blip>
                    <a:srcRect l="14973" t="20264" r="18582" b="29427"/>
                    <a:stretch>
                      <a:fillRect/>
                    </a:stretch>
                  </pic:blipFill>
                  <pic:spPr>
                    <a:xfrm>
                      <a:off x="0" y="0"/>
                      <a:ext cx="1703070" cy="14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3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上海源叶生物科技有限公司</w:t>
      </w:r>
    </w:p>
    <w:p>
      <w:pPr>
        <w:pStyle w:val="13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3"/>
        <w:framePr w:w="4686" w:wrap="around" w:vAnchor="page" w:hAnchor="page" w:x="3617" w:y="9456"/>
        <w:widowControl w:val="0"/>
        <w:numPr>
          <w:ilvl w:val="0"/>
          <w:numId w:val="0"/>
        </w:numPr>
        <w:autoSpaceDE w:val="0"/>
        <w:autoSpaceDN w:val="0"/>
        <w:adjustRightInd w:val="0"/>
        <w:spacing w:before="0" w:after="0" w:line="400" w:lineRule="exact"/>
        <w:ind w:leftChars="0"/>
        <w:jc w:val="left"/>
        <w:rPr>
          <w:rFonts w:eastAsia="宋体"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批  </w:t>
      </w:r>
      <w:r>
        <w:rPr>
          <w:rFonts w:eastAsia="宋体"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号:</w:t>
      </w:r>
      <w:r>
        <w:rPr>
          <w:color w:val="0D0D0D" w:themeColor="text1" w:themeTint="F2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</w:t>
      </w: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O21IB229715</w:t>
      </w:r>
    </w:p>
    <w:p>
      <w:pPr>
        <w:pStyle w:val="13"/>
        <w:framePr w:w="4686" w:wrap="around" w:vAnchor="page" w:hAnchor="page" w:x="3617" w:y="9456"/>
        <w:widowControl w:val="0"/>
        <w:numPr>
          <w:ilvl w:val="0"/>
          <w:numId w:val="0"/>
        </w:numPr>
        <w:autoSpaceDE w:val="0"/>
        <w:autoSpaceDN w:val="0"/>
        <w:adjustRightInd w:val="0"/>
        <w:spacing w:before="0" w:after="0" w:line="400" w:lineRule="exact"/>
        <w:ind w:leftChars="0"/>
        <w:jc w:val="both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定值日期: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08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03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日</w:t>
      </w:r>
    </w:p>
    <w:p>
      <w:pPr>
        <w:pStyle w:val="13"/>
        <w:framePr w:w="4686" w:wrap="around" w:vAnchor="page" w:hAnchor="page" w:x="3617" w:y="9456"/>
        <w:widowControl w:val="0"/>
        <w:numPr>
          <w:ilvl w:val="0"/>
          <w:numId w:val="0"/>
        </w:numPr>
        <w:autoSpaceDE w:val="0"/>
        <w:autoSpaceDN w:val="0"/>
        <w:adjustRightInd w:val="0"/>
        <w:spacing w:before="0" w:after="0" w:line="400" w:lineRule="exact"/>
        <w:ind w:leftChars="0"/>
        <w:jc w:val="both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有效期至: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202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02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微软雅黑" w:hAnsi="微软雅黑" w:eastAsia="微软雅黑" w:cs="微软雅黑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⽉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02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微软雅黑" w:hAnsi="微软雅黑" w:eastAsia="微软雅黑" w:cs="微软雅黑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⽇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一、样品制备</w:t>
      </w:r>
    </w:p>
    <w:p>
      <w:pPr>
        <w:pStyle w:val="12"/>
        <w:autoSpaceDE w:val="0"/>
        <w:autoSpaceDN w:val="0"/>
        <w:adjustRightInd w:val="0"/>
        <w:spacing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本本品是根据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[5750.5-2006 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⽣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活饮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⽤⽔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标准检验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⽆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机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⾮⾦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属指标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9.1.3.8]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以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⾼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纯酒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⽯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酸钾钠和符合国家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⼀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级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⽔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标准的纯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⽔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为原料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在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(20±3)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℃的条件下配制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⽽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成。</w:t>
      </w:r>
    </w:p>
    <w:p>
      <w:pPr>
        <w:pStyle w:val="12"/>
        <w:autoSpaceDE w:val="0"/>
        <w:autoSpaceDN w:val="0"/>
        <w:adjustRightInd w:val="0"/>
        <w:spacing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8"/>
          <w:szCs w:val="2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二、溯源性及定值方法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8"/>
          <w:szCs w:val="2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本标准物质采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分光光度法进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⾏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灵敏度和空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⽩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值的测定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经检验符合标准要求。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三、溶液性状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8"/>
          <w:szCs w:val="28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本产品常温下为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⽆⾊</w:t>
      </w:r>
      <w:r>
        <w:rPr>
          <w:rFonts w:hint="eastAsia"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透明溶液</w:t>
      </w: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四、均匀性检验及稳定性考察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依据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JJF1343-2012[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标准物质定值的通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原则及统计学原理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],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对分装后的样品进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⾏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随机抽样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对溶液浓度进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⾏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均匀性检验,稳定性考察。结果表明,本标准物质均匀性,稳定性良好。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 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本标准物质量值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⾃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定值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⽇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期起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有效期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18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个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⽉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, 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研制单位将继续跟踪监测该标准物质的稳定性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有效期内如发现量值变化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将及时通知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⽤⼾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cr/>
      </w: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五、包装、运输和贮存、使用及注意事项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1.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包装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: 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本标准物质采</w:t>
      </w:r>
      <w:r>
        <w:rPr>
          <w:rFonts w:hint="eastAsia" w:ascii="微软雅黑" w:hAnsi="微软雅黑" w:eastAsia="微软雅黑" w:cs="微软雅黑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⽤⾼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密度聚</w:t>
      </w:r>
      <w:r>
        <w:rPr>
          <w:rFonts w:hint="eastAsia" w:ascii="微软雅黑" w:hAnsi="微软雅黑" w:eastAsia="微软雅黑" w:cs="微软雅黑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⼄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烯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(HDPE)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瓶包装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,100mL/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瓶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移取或稀释时请以移液管量取为准。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2.贮存:运输时应避免挤压,碰撞;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冷藏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、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避光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条件下贮存。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3.使用: 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启封前于室温（20±3℃）平衡，并充分摇匀。本标准物质一经打开，应立即使用，不可再次熔封后作为标准物质使用。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技术咨询：13817923140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技术咨询：13817923140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M5NTI2NDEyOTg0Njk4NTUxZmQwNmE2YTExNGRlMWIifQ=="/>
  </w:docVars>
  <w:rsids>
    <w:rsidRoot w:val="00D52787"/>
    <w:rsid w:val="000A27FD"/>
    <w:rsid w:val="000D109E"/>
    <w:rsid w:val="00274F95"/>
    <w:rsid w:val="0030485F"/>
    <w:rsid w:val="0035373B"/>
    <w:rsid w:val="004A2DF7"/>
    <w:rsid w:val="004D0771"/>
    <w:rsid w:val="004E4ABC"/>
    <w:rsid w:val="00611D39"/>
    <w:rsid w:val="00652596"/>
    <w:rsid w:val="00765C7A"/>
    <w:rsid w:val="00870DD5"/>
    <w:rsid w:val="008D5985"/>
    <w:rsid w:val="00904289"/>
    <w:rsid w:val="009518C5"/>
    <w:rsid w:val="00A10FC9"/>
    <w:rsid w:val="00B15AA5"/>
    <w:rsid w:val="00C35AB9"/>
    <w:rsid w:val="00D23B30"/>
    <w:rsid w:val="00D52787"/>
    <w:rsid w:val="00E27895"/>
    <w:rsid w:val="00E507AF"/>
    <w:rsid w:val="00E8473F"/>
    <w:rsid w:val="01EB6B35"/>
    <w:rsid w:val="0248710E"/>
    <w:rsid w:val="0273497C"/>
    <w:rsid w:val="02B36440"/>
    <w:rsid w:val="03747AFA"/>
    <w:rsid w:val="083349B1"/>
    <w:rsid w:val="09326F07"/>
    <w:rsid w:val="0A9178F5"/>
    <w:rsid w:val="0B0A18F7"/>
    <w:rsid w:val="0C337E62"/>
    <w:rsid w:val="0D7161B9"/>
    <w:rsid w:val="0DB55C74"/>
    <w:rsid w:val="0F202E9B"/>
    <w:rsid w:val="103553AA"/>
    <w:rsid w:val="159E0138"/>
    <w:rsid w:val="17F227F1"/>
    <w:rsid w:val="18B47D79"/>
    <w:rsid w:val="1ACB7423"/>
    <w:rsid w:val="1B9E73A9"/>
    <w:rsid w:val="1F8A4FBC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B00C44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6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5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4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qFormat/>
    <w:uiPriority w:val="0"/>
    <w:rPr>
      <w:color w:val="666666"/>
      <w:u w:val="none"/>
    </w:rPr>
  </w:style>
  <w:style w:type="character" w:styleId="9">
    <w:name w:val="Emphasis"/>
    <w:basedOn w:val="7"/>
    <w:qFormat/>
    <w:uiPriority w:val="0"/>
  </w:style>
  <w:style w:type="character" w:styleId="10">
    <w:name w:val="Hyperlink"/>
    <w:basedOn w:val="7"/>
    <w:qFormat/>
    <w:uiPriority w:val="0"/>
    <w:rPr>
      <w:color w:val="0000FF"/>
      <w:u w:val="single"/>
    </w:rPr>
  </w:style>
  <w:style w:type="character" w:styleId="11">
    <w:name w:val="HTML Cite"/>
    <w:basedOn w:val="7"/>
    <w:qFormat/>
    <w:uiPriority w:val="0"/>
  </w:style>
  <w:style w:type="paragraph" w:customStyle="1" w:styleId="12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3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4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5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6">
    <w:name w:val="批注框文本 字符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7">
    <w:name w:val="best"/>
    <w:basedOn w:val="7"/>
    <w:qFormat/>
    <w:uiPriority w:val="0"/>
  </w:style>
  <w:style w:type="character" w:customStyle="1" w:styleId="18">
    <w:name w:val="hdfk"/>
    <w:basedOn w:val="7"/>
    <w:qFormat/>
    <w:uiPriority w:val="0"/>
  </w:style>
  <w:style w:type="character" w:customStyle="1" w:styleId="19">
    <w:name w:val="news"/>
    <w:basedOn w:val="7"/>
    <w:qFormat/>
    <w:uiPriority w:val="0"/>
  </w:style>
  <w:style w:type="character" w:customStyle="1" w:styleId="20">
    <w:name w:val="hot2"/>
    <w:basedOn w:val="7"/>
    <w:qFormat/>
    <w:uiPriority w:val="0"/>
  </w:style>
  <w:style w:type="character" w:customStyle="1" w:styleId="21">
    <w:name w:val="spanr"/>
    <w:basedOn w:val="7"/>
    <w:qFormat/>
    <w:uiPriority w:val="0"/>
  </w:style>
  <w:style w:type="character" w:customStyle="1" w:styleId="22">
    <w:name w:val="help"/>
    <w:basedOn w:val="7"/>
    <w:qFormat/>
    <w:uiPriority w:val="0"/>
  </w:style>
  <w:style w:type="character" w:customStyle="1" w:styleId="23">
    <w:name w:val="require-field"/>
    <w:basedOn w:val="7"/>
    <w:qFormat/>
    <w:uiPriority w:val="0"/>
    <w:rPr>
      <w:rFonts w:ascii="Verdana" w:hAnsi="Verdana" w:cs="Verdana"/>
      <w:color w:val="FF0000"/>
      <w:sz w:val="18"/>
      <w:szCs w:val="18"/>
    </w:rPr>
  </w:style>
  <w:style w:type="character" w:customStyle="1" w:styleId="24">
    <w:name w:val="link-span"/>
    <w:basedOn w:val="7"/>
    <w:qFormat/>
    <w:uiPriority w:val="0"/>
    <w:rPr>
      <w:color w:val="999999"/>
      <w:bdr w:val="single" w:color="999999" w:sz="12" w:space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634</Words>
  <Characters>713</Characters>
  <Lines>5</Lines>
  <Paragraphs>1</Paragraphs>
  <TotalTime>2</TotalTime>
  <ScaleCrop>false</ScaleCrop>
  <LinksUpToDate>false</LinksUpToDate>
  <CharactersWithSpaces>756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2022-12-16T02:51:00Z</dcterms:created>
  <dc:creator>86138</dc:creator>
  <cp:lastModifiedBy>飞</cp:lastModifiedBy>
  <dcterms:modified xsi:type="dcterms:W3CDTF">2023-10-21T05:23:57Z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34FA2D60864E407195B5F2AF8E0DAD12_13</vt:lpwstr>
  </property>
</Properties>
</file>