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033D3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EA3A216" w14:textId="5FF62EAE" w:rsidR="007F6A54" w:rsidRPr="00BC13F3" w:rsidRDefault="00BC13F3">
      <w:pPr>
        <w:spacing w:line="400" w:lineRule="exact"/>
        <w:ind w:firstLineChars="200" w:firstLine="600"/>
        <w:rPr>
          <w:rFonts w:ascii="宋体" w:eastAsia="宋体" w:hAnsi="宋体" w:cs="宋体"/>
          <w:color w:val="171717" w:themeColor="background2" w:themeShade="1A"/>
          <w:sz w:val="24"/>
        </w:rPr>
      </w:pPr>
      <w:r w:rsidRPr="00BC13F3">
        <w:rPr>
          <w:rFonts w:ascii="宋体" w:eastAsia="宋体" w:hAnsi="宋体" w:cs="宋体"/>
          <w:color w:val="171717" w:themeColor="background2" w:themeShade="1A"/>
          <w:kern w:val="0"/>
          <w:sz w:val="30"/>
          <w:szCs w:val="22"/>
        </w:rPr>
        <w:t>B62418</w:t>
      </w:r>
      <w:r w:rsidR="00000000" w:rsidRPr="00BC13F3">
        <w:rPr>
          <w:rFonts w:ascii="宋体" w:eastAsia="宋体" w:hAnsi="宋体" w:cs="宋体" w:hint="eastAsia"/>
          <w:noProof/>
          <w:color w:val="171717" w:themeColor="background2" w:themeShade="1A"/>
        </w:rPr>
        <w:drawing>
          <wp:anchor distT="0" distB="0" distL="114300" distR="114300" simplePos="0" relativeHeight="251660288" behindDoc="1" locked="1" layoutInCell="1" allowOverlap="1" wp14:anchorId="5EF38711" wp14:editId="37AB7198">
            <wp:simplePos x="0" y="0"/>
            <wp:positionH relativeFrom="page">
              <wp:posOffset>971550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8DF2A4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EA276D0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9B4DF81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AEF3ED1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749A195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EC899D0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0C17B62" w14:textId="27E3C898" w:rsidR="007F6A54" w:rsidRPr="00BC13F3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  <w:t>标 准 物 质 证 书</w:t>
      </w:r>
    </w:p>
    <w:p w14:paraId="68933A4B" w14:textId="77777777" w:rsidR="00BC13F3" w:rsidRPr="00BC13F3" w:rsidRDefault="00BC13F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</w:pPr>
    </w:p>
    <w:p w14:paraId="2A05498F" w14:textId="1F6971AA" w:rsidR="00BC13F3" w:rsidRPr="00BC13F3" w:rsidRDefault="00BC13F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微软雅黑" w:eastAsia="微软雅黑" w:hAnsi="微软雅黑" w:cs="微软雅黑"/>
          <w:color w:val="171717" w:themeColor="background2" w:themeShade="1A"/>
          <w:sz w:val="30"/>
          <w:lang w:val="en-US" w:eastAsia="zh-CN"/>
        </w:rPr>
      </w:pPr>
      <w:r w:rsidRPr="00BC13F3">
        <w:rPr>
          <w:rFonts w:ascii="微软雅黑" w:eastAsia="微软雅黑" w:hAnsi="微软雅黑" w:cs="微软雅黑" w:hint="eastAsia"/>
          <w:color w:val="171717" w:themeColor="background2" w:themeShade="1A"/>
          <w:sz w:val="30"/>
          <w:lang w:val="en-US" w:eastAsia="zh-CN"/>
        </w:rPr>
        <w:t>⽔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中酒石黄</w:t>
      </w:r>
    </w:p>
    <w:p w14:paraId="2C1103AB" w14:textId="77777777" w:rsidR="007F6A54" w:rsidRPr="00BC13F3" w:rsidRDefault="007F6A5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</w:p>
    <w:p w14:paraId="23C68307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19D5719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C230C5C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79DFAB1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2A726E7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18C3426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AB9738A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79257E3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44288BC" w14:textId="77777777" w:rsidR="007F6A54" w:rsidRPr="00BC13F3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BC13F3">
        <w:rPr>
          <w:rFonts w:ascii="宋体" w:eastAsia="宋体" w:hAnsi="宋体" w:cs="宋体"/>
          <w:noProof/>
          <w:color w:val="171717" w:themeColor="background2" w:themeShade="1A"/>
          <w:sz w:val="24"/>
        </w:rPr>
        <w:drawing>
          <wp:anchor distT="0" distB="0" distL="114300" distR="114300" simplePos="0" relativeHeight="251661312" behindDoc="0" locked="0" layoutInCell="1" allowOverlap="1" wp14:anchorId="4C303B07" wp14:editId="71554E69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849C5E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56F9697" w14:textId="77777777" w:rsidR="007F6A54" w:rsidRPr="00BC13F3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上海源叶生物科技有限公司</w:t>
      </w:r>
    </w:p>
    <w:p w14:paraId="54F113E4" w14:textId="77777777" w:rsidR="007F6A54" w:rsidRPr="00BC13F3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>中国    上海</w:t>
      </w:r>
    </w:p>
    <w:p w14:paraId="3F95078A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34F20AF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DA5B477" w14:textId="010FE4FE" w:rsidR="007F6A54" w:rsidRPr="00BC13F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批 </w:t>
      </w:r>
      <w:r w:rsidR="00BC13F3" w:rsidRPr="00BC13F3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 xml:space="preserve">  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号: </w:t>
      </w:r>
      <w:r w:rsidR="00BC13F3" w:rsidRPr="00BC13F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J12HB188295</w:t>
      </w:r>
    </w:p>
    <w:p w14:paraId="7908F95E" w14:textId="12075D7F" w:rsidR="007F6A54" w:rsidRPr="00BC13F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定值日期:  </w:t>
      </w:r>
      <w:r w:rsidR="00BC13F3" w:rsidRPr="00BC13F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2022 </w:t>
      </w:r>
      <w:r w:rsidR="00BC13F3" w:rsidRPr="00BC13F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年</w:t>
      </w:r>
      <w:r w:rsidR="00BC13F3" w:rsidRPr="00BC13F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03 </w:t>
      </w:r>
      <w:r w:rsidR="00BC13F3" w:rsidRPr="00BC13F3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⽉</w:t>
      </w:r>
      <w:r w:rsidR="00BC13F3" w:rsidRPr="00BC13F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29 </w:t>
      </w:r>
      <w:r w:rsidR="00BC13F3" w:rsidRPr="00BC13F3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⽇</w:t>
      </w:r>
    </w:p>
    <w:p w14:paraId="68537791" w14:textId="79D08D46" w:rsidR="007F6A54" w:rsidRPr="00BC13F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有效期至:</w:t>
      </w:r>
      <w:r w:rsidR="00BC13F3" w:rsidRPr="00BC13F3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 xml:space="preserve"> </w:t>
      </w:r>
      <w:r w:rsidR="00BC13F3" w:rsidRPr="00BC13F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2024 </w:t>
      </w:r>
      <w:r w:rsidR="00BC13F3" w:rsidRPr="00BC13F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年</w:t>
      </w:r>
      <w:r w:rsidR="00BC13F3" w:rsidRPr="00BC13F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03 </w:t>
      </w:r>
      <w:r w:rsidR="00BC13F3" w:rsidRPr="00BC13F3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⽉</w:t>
      </w:r>
      <w:r w:rsidR="00BC13F3" w:rsidRPr="00BC13F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28 </w:t>
      </w:r>
      <w:r w:rsidR="00BC13F3" w:rsidRPr="00BC13F3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⽇</w:t>
      </w:r>
    </w:p>
    <w:p w14:paraId="651EEF95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EDA1545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F6EF8B8" w14:textId="77777777" w:rsidR="007F6A54" w:rsidRPr="00BC13F3" w:rsidRDefault="007F6A54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F48800A" w14:textId="77777777" w:rsidR="007F6A54" w:rsidRPr="00BC13F3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BC13F3">
        <w:rPr>
          <w:rFonts w:ascii="宋体" w:eastAsia="宋体" w:hAnsi="宋体" w:cs="宋体" w:hint="eastAsia"/>
          <w:color w:val="171717" w:themeColor="background2" w:themeShade="1A"/>
          <w:sz w:val="24"/>
        </w:rPr>
        <w:t>作为标液储备溶液</w:t>
      </w:r>
      <w:proofErr w:type="gramEnd"/>
      <w:r w:rsidRPr="00BC13F3">
        <w:rPr>
          <w:rFonts w:ascii="宋体" w:eastAsia="宋体" w:hAnsi="宋体" w:cs="宋体" w:hint="eastAsia"/>
          <w:color w:val="171717" w:themeColor="background2" w:themeShade="1A"/>
          <w:sz w:val="24"/>
        </w:rPr>
        <w:t>，通过逐级稀释配置成各种工作用标准溶液等。</w:t>
      </w:r>
    </w:p>
    <w:p w14:paraId="3B64C744" w14:textId="77777777" w:rsidR="007F6A54" w:rsidRPr="00BC13F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一、样品制备</w:t>
      </w:r>
    </w:p>
    <w:p w14:paraId="62DF634D" w14:textId="77777777" w:rsidR="00BC13F3" w:rsidRPr="00BC13F3" w:rsidRDefault="00BC13F3" w:rsidP="00BC13F3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本标准物质采</w:t>
      </w:r>
      <w:r w:rsidRPr="00BC13F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纯度准确定值的柠檬</w:t>
      </w:r>
      <w:r w:rsidRPr="00BC13F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⻩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纯品为原料</w:t>
      </w:r>
      <w:r w:rsidRPr="00BC13F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以</w:t>
      </w:r>
      <w:r w:rsidRPr="00BC13F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⼀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级</w:t>
      </w:r>
      <w:r w:rsidRPr="00BC13F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⽔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为溶剂</w:t>
      </w:r>
      <w:r w:rsidRPr="00BC13F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采</w:t>
      </w:r>
      <w:r w:rsidRPr="00BC13F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重量</w:t>
      </w:r>
      <w:r w:rsidRPr="00BC13F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-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容量法准确配制</w:t>
      </w:r>
      <w:r w:rsidRPr="00BC13F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⽽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成。</w:t>
      </w:r>
    </w:p>
    <w:p w14:paraId="5E021E72" w14:textId="00F59889" w:rsidR="007F6A54" w:rsidRPr="00BC13F3" w:rsidRDefault="00BC13F3" w:rsidP="00BC13F3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</w:pPr>
      <w:r w:rsidRPr="00BC13F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 xml:space="preserve"> 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柠檬</w:t>
      </w:r>
      <w:r w:rsidRPr="00BC13F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⻩</w:t>
      </w:r>
      <w:r w:rsidRPr="00BC13F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英</w:t>
      </w:r>
      <w:r w:rsidRPr="00BC13F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⽂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名称</w:t>
      </w:r>
      <w:r w:rsidRPr="00BC13F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: Tartrazine,CAS No. : 1934-21-0</w:t>
      </w:r>
      <w:r w:rsidR="00000000" w:rsidRPr="00BC13F3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 xml:space="preserve"> </w:t>
      </w:r>
    </w:p>
    <w:p w14:paraId="1256E1B2" w14:textId="77777777" w:rsidR="007F6A54" w:rsidRPr="00BC13F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二、溯源性及定值方法</w:t>
      </w:r>
    </w:p>
    <w:p w14:paraId="2A1D1AD2" w14:textId="77777777" w:rsidR="007F6A54" w:rsidRPr="00BC13F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399AA3C3" w14:textId="77777777" w:rsidR="007F6A54" w:rsidRPr="00BC13F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  <w:lang w:val="ru-RU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BC13F3" w:rsidRPr="00BC13F3" w14:paraId="4ACF45DE" w14:textId="77777777">
        <w:tc>
          <w:tcPr>
            <w:tcW w:w="1321" w:type="dxa"/>
          </w:tcPr>
          <w:p w14:paraId="7C892F87" w14:textId="77777777" w:rsidR="007F6A54" w:rsidRPr="00BC13F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BC13F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编号</w:t>
            </w:r>
          </w:p>
        </w:tc>
        <w:tc>
          <w:tcPr>
            <w:tcW w:w="1898" w:type="dxa"/>
          </w:tcPr>
          <w:p w14:paraId="35F13705" w14:textId="77777777" w:rsidR="007F6A54" w:rsidRPr="00BC13F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BC13F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名称</w:t>
            </w:r>
          </w:p>
        </w:tc>
        <w:tc>
          <w:tcPr>
            <w:tcW w:w="2004" w:type="dxa"/>
          </w:tcPr>
          <w:p w14:paraId="01D880BB" w14:textId="77777777" w:rsidR="007F6A54" w:rsidRPr="00BC13F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BC13F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69CF251A" w14:textId="77777777" w:rsidR="007F6A54" w:rsidRPr="00BC13F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BC13F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相对扩展不确定度（%）(k=2)</w:t>
            </w:r>
          </w:p>
        </w:tc>
      </w:tr>
      <w:tr w:rsidR="00BC13F3" w:rsidRPr="00BC13F3" w14:paraId="072CCFED" w14:textId="77777777">
        <w:trPr>
          <w:trHeight w:val="351"/>
        </w:trPr>
        <w:tc>
          <w:tcPr>
            <w:tcW w:w="1321" w:type="dxa"/>
          </w:tcPr>
          <w:p w14:paraId="0CB823F4" w14:textId="7AB15B7E" w:rsidR="007F6A54" w:rsidRPr="00BC13F3" w:rsidRDefault="00BC13F3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BC13F3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B62418</w:t>
            </w:r>
          </w:p>
        </w:tc>
        <w:tc>
          <w:tcPr>
            <w:tcW w:w="1898" w:type="dxa"/>
          </w:tcPr>
          <w:p w14:paraId="0F47F400" w14:textId="62594F09" w:rsidR="007F6A54" w:rsidRPr="00BC13F3" w:rsidRDefault="00BC13F3" w:rsidP="00BC13F3">
            <w:pPr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</w:pPr>
            <w:r w:rsidRPr="00BC13F3">
              <w:rPr>
                <w:rFonts w:ascii="微软雅黑" w:eastAsia="微软雅黑" w:hAnsi="微软雅黑" w:cs="微软雅黑" w:hint="eastAsia"/>
                <w:color w:val="171717" w:themeColor="background2" w:themeShade="1A"/>
                <w:sz w:val="24"/>
              </w:rPr>
              <w:t>⽔</w:t>
            </w:r>
            <w:r w:rsidRPr="00BC13F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中酒石</w:t>
            </w:r>
            <w:r w:rsidRPr="00BC13F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黄</w:t>
            </w:r>
          </w:p>
        </w:tc>
        <w:tc>
          <w:tcPr>
            <w:tcW w:w="2004" w:type="dxa"/>
          </w:tcPr>
          <w:p w14:paraId="56686BDB" w14:textId="173A08A7" w:rsidR="007F6A54" w:rsidRPr="00BC13F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BC13F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100</w:t>
            </w:r>
            <w:r w:rsidR="00BC13F3" w:rsidRPr="00BC13F3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0</w:t>
            </w:r>
          </w:p>
        </w:tc>
        <w:tc>
          <w:tcPr>
            <w:tcW w:w="3299" w:type="dxa"/>
          </w:tcPr>
          <w:p w14:paraId="7EFE91D0" w14:textId="77777777" w:rsidR="007F6A54" w:rsidRPr="00BC13F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BC13F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3</w:t>
            </w:r>
          </w:p>
        </w:tc>
      </w:tr>
    </w:tbl>
    <w:p w14:paraId="5D317835" w14:textId="77777777" w:rsidR="007F6A54" w:rsidRPr="00BC13F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Cs w:val="21"/>
        </w:rPr>
        <w:t>标准值的不确定度主要由原料纯度，称量，定</w:t>
      </w:r>
      <w:proofErr w:type="gramStart"/>
      <w:r w:rsidRPr="00BC13F3">
        <w:rPr>
          <w:rFonts w:ascii="宋体" w:eastAsia="宋体" w:hAnsi="宋体" w:cs="宋体" w:hint="eastAsia"/>
          <w:color w:val="171717" w:themeColor="background2" w:themeShade="1A"/>
          <w:szCs w:val="21"/>
        </w:rPr>
        <w:t>容以及</w:t>
      </w:r>
      <w:proofErr w:type="gramEnd"/>
      <w:r w:rsidRPr="00BC13F3">
        <w:rPr>
          <w:rFonts w:ascii="宋体" w:eastAsia="宋体" w:hAnsi="宋体" w:cs="宋体" w:hint="eastAsia"/>
          <w:color w:val="171717" w:themeColor="background2" w:themeShade="1A"/>
          <w:szCs w:val="21"/>
        </w:rPr>
        <w:t>均匀性，稳定性等不确定度分量合成。</w:t>
      </w:r>
    </w:p>
    <w:p w14:paraId="4DDD8389" w14:textId="77777777" w:rsidR="007F6A54" w:rsidRPr="00BC13F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四、均匀性检验及稳定性考察</w:t>
      </w:r>
    </w:p>
    <w:p w14:paraId="460C0964" w14:textId="77777777" w:rsidR="007F6A54" w:rsidRPr="00BC13F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56D12D60" w14:textId="6F95079F" w:rsidR="007F6A54" w:rsidRPr="00BC13F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本标准物质自定值日期起，有效期</w:t>
      </w:r>
      <w:r w:rsidR="00BC13F3" w:rsidRPr="00BC13F3"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  <w:t>24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31C692DE" w14:textId="77777777" w:rsidR="007F6A54" w:rsidRPr="00BC13F3" w:rsidRDefault="007F6A5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</w:p>
    <w:p w14:paraId="29FD2412" w14:textId="77777777" w:rsidR="007F6A54" w:rsidRPr="00BC13F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五、包装、运输和贮存、使用及注意事项</w:t>
      </w:r>
    </w:p>
    <w:p w14:paraId="6F5D7CB6" w14:textId="7C5B482E" w:rsidR="007F6A54" w:rsidRPr="00BC13F3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4"/>
        </w:rPr>
        <w:t>1.包装: 本标准物质采用硼硅酸盐玻璃安瓿瓶包装，约</w:t>
      </w:r>
      <w:r w:rsidR="00BC13F3" w:rsidRPr="00BC13F3">
        <w:rPr>
          <w:rFonts w:ascii="宋体" w:eastAsia="宋体" w:hAnsi="宋体" w:cs="宋体"/>
          <w:color w:val="171717" w:themeColor="background2" w:themeShade="1A"/>
          <w:sz w:val="24"/>
        </w:rPr>
        <w:t xml:space="preserve">5 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</w:rPr>
        <w:t>mL/支，移取或稀释时请以移液管量取为准。</w:t>
      </w:r>
    </w:p>
    <w:p w14:paraId="70863877" w14:textId="77777777" w:rsidR="007F6A54" w:rsidRPr="00BC13F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2.运输和贮存: 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常温运输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,运输时应避免挤压,碰撞；冷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藏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、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避光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条件下贮存。</w:t>
      </w:r>
    </w:p>
    <w:p w14:paraId="6831323A" w14:textId="77777777" w:rsidR="007F6A54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3.使用: </w:t>
      </w:r>
      <w:r w:rsidRPr="00BC13F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4260C4CB" w14:textId="77777777" w:rsidR="007F6A54" w:rsidRDefault="007F6A54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56A84E7" w14:textId="77777777" w:rsidR="007F6A54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32794DA3" w14:textId="77777777" w:rsidR="007F6A54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2A43722" w14:textId="77777777" w:rsidR="007F6A54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20E41A26" w14:textId="77777777" w:rsidR="007F6A54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69CBF4F3" w14:textId="77777777" w:rsidR="007F6A54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5081039D" w14:textId="77777777" w:rsidR="007F6A54" w:rsidRDefault="007F6A54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0074891D" w14:textId="77777777" w:rsidR="007F6A54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E0E4C" wp14:editId="60677910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4219B8E" w14:textId="77777777" w:rsidR="007F6A54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8598B19" w14:textId="77777777" w:rsidR="007F6A54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2E3A294E" w14:textId="77777777" w:rsidR="007F6A54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084F6C68" w14:textId="77777777" w:rsidR="007F6A54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9FE87CD" w14:textId="77777777" w:rsidR="007F6A54" w:rsidRDefault="007F6A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AE0E4C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4219B8E" w14:textId="77777777" w:rsidR="007F6A54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8598B19" w14:textId="77777777" w:rsidR="007F6A54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2E3A294E" w14:textId="77777777" w:rsidR="007F6A54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084F6C68" w14:textId="77777777" w:rsidR="007F6A54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9FE87CD" w14:textId="77777777" w:rsidR="007F6A54" w:rsidRDefault="007F6A54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C9C3399" wp14:editId="0F747E27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CC04E" w14:textId="77777777" w:rsidR="007F6A54" w:rsidRDefault="007F6A54">
      <w:pPr>
        <w:rPr>
          <w:rFonts w:ascii="宋体" w:eastAsia="宋体" w:hAnsi="宋体" w:cs="宋体"/>
          <w:color w:val="000000"/>
          <w:sz w:val="27"/>
        </w:rPr>
      </w:pPr>
    </w:p>
    <w:p w14:paraId="112A2E9B" w14:textId="77777777" w:rsidR="007F6A54" w:rsidRDefault="007F6A54">
      <w:pPr>
        <w:rPr>
          <w:rFonts w:ascii="宋体" w:eastAsia="宋体" w:hAnsi="宋体" w:cs="宋体"/>
          <w:color w:val="000000"/>
          <w:sz w:val="27"/>
        </w:rPr>
      </w:pPr>
    </w:p>
    <w:p w14:paraId="1A4AAD1E" w14:textId="77777777" w:rsidR="007F6A54" w:rsidRDefault="007F6A54">
      <w:pPr>
        <w:rPr>
          <w:rFonts w:ascii="宋体" w:eastAsia="宋体" w:hAnsi="宋体" w:cs="宋体"/>
          <w:color w:val="000000"/>
          <w:sz w:val="27"/>
        </w:rPr>
      </w:pPr>
    </w:p>
    <w:p w14:paraId="3DE00797" w14:textId="77777777" w:rsidR="007F6A54" w:rsidRDefault="007F6A54">
      <w:pPr>
        <w:rPr>
          <w:rFonts w:ascii="宋体" w:eastAsia="宋体" w:hAnsi="宋体" w:cs="宋体"/>
          <w:color w:val="000000"/>
          <w:sz w:val="27"/>
        </w:rPr>
      </w:pPr>
    </w:p>
    <w:p w14:paraId="56900A14" w14:textId="77777777" w:rsidR="007F6A54" w:rsidRDefault="007F6A54">
      <w:pPr>
        <w:rPr>
          <w:rFonts w:ascii="宋体" w:eastAsia="宋体" w:hAnsi="宋体" w:cs="宋体"/>
          <w:color w:val="000000"/>
          <w:sz w:val="27"/>
        </w:rPr>
      </w:pPr>
    </w:p>
    <w:p w14:paraId="6EDF77BB" w14:textId="77777777" w:rsidR="007F6A54" w:rsidRDefault="007F6A54">
      <w:pPr>
        <w:rPr>
          <w:rFonts w:ascii="宋体" w:eastAsia="宋体" w:hAnsi="宋体" w:cs="宋体"/>
          <w:color w:val="000000"/>
          <w:sz w:val="27"/>
        </w:rPr>
      </w:pPr>
    </w:p>
    <w:p w14:paraId="0E01324E" w14:textId="77777777" w:rsidR="007F6A54" w:rsidRDefault="007F6A54">
      <w:pPr>
        <w:rPr>
          <w:rFonts w:ascii="宋体" w:eastAsia="宋体" w:hAnsi="宋体" w:cs="宋体"/>
          <w:sz w:val="24"/>
        </w:rPr>
      </w:pPr>
    </w:p>
    <w:sectPr w:rsidR="007F6A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0EABB" w14:textId="77777777" w:rsidR="0093141E" w:rsidRDefault="0093141E">
      <w:pPr>
        <w:spacing w:line="240" w:lineRule="auto"/>
      </w:pPr>
      <w:r>
        <w:separator/>
      </w:r>
    </w:p>
  </w:endnote>
  <w:endnote w:type="continuationSeparator" w:id="0">
    <w:p w14:paraId="0785C138" w14:textId="77777777" w:rsidR="0093141E" w:rsidRDefault="009314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F761C" w14:textId="77777777" w:rsidR="0093141E" w:rsidRDefault="0093141E">
      <w:pPr>
        <w:spacing w:after="0"/>
      </w:pPr>
      <w:r>
        <w:separator/>
      </w:r>
    </w:p>
  </w:footnote>
  <w:footnote w:type="continuationSeparator" w:id="0">
    <w:p w14:paraId="2DBF30ED" w14:textId="77777777" w:rsidR="0093141E" w:rsidRDefault="0093141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7F6A54"/>
    <w:rsid w:val="00870DD5"/>
    <w:rsid w:val="008D5985"/>
    <w:rsid w:val="0093141E"/>
    <w:rsid w:val="009518C5"/>
    <w:rsid w:val="00A10FC9"/>
    <w:rsid w:val="00B15AA5"/>
    <w:rsid w:val="00BC13F3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B594220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1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2022-07-12T06:31:00Z</dcterms:created>
  <dcterms:modified xsi:type="dcterms:W3CDTF">2022-07-12T06:31:00Z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