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1"/>
        <w:framePr w:w="2250" w:wrap="around" w:vAnchor="page" w:hAnchor="page" w:x="2052" w:y="2328"/>
        <w:widowControl w:val="0"/>
        <w:autoSpaceDE w:val="0"/>
        <w:autoSpaceDN w:val="0"/>
        <w:adjustRightInd w:val="0"/>
        <w:spacing w:before="0" w:after="0" w:line="300" w:lineRule="exact"/>
        <w:jc w:val="left"/>
        <w:rPr>
          <w:rFonts w:hint="default"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B62958</w:t>
      </w:r>
    </w:p>
    <w:p>
      <w:pPr>
        <w:spacing w:line="400" w:lineRule="exact"/>
        <w:ind w:firstLine="420" w:firstLineChars="200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</w:rPr>
        <w:drawing>
          <wp:anchor distT="0" distB="0" distL="114300" distR="114300" simplePos="0" relativeHeight="251660288" behindDoc="1" locked="1" layoutInCell="1" allowOverlap="1">
            <wp:simplePos x="0" y="0"/>
            <wp:positionH relativeFrom="page">
              <wp:posOffset>933450</wp:posOffset>
            </wp:positionH>
            <wp:positionV relativeFrom="page">
              <wp:posOffset>31750</wp:posOffset>
            </wp:positionV>
            <wp:extent cx="5641975" cy="9620885"/>
            <wp:effectExtent l="1905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1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hAnsi="宋体" w:eastAsia="宋体" w:cs="宋体"/>
          <w:color w:val="000000"/>
          <w:sz w:val="48"/>
          <w:lang w:eastAsia="zh-CN"/>
        </w:rPr>
      </w:pPr>
      <w:r>
        <w:rPr>
          <w:rFonts w:hint="eastAsia" w:ascii="宋体" w:hAnsi="宋体" w:eastAsia="宋体" w:cs="宋体"/>
          <w:color w:val="000000"/>
          <w:sz w:val="48"/>
          <w:lang w:eastAsia="zh-CN"/>
        </w:rPr>
        <w:t>标 准 物 质 证 书</w:t>
      </w:r>
    </w:p>
    <w:p>
      <w:pPr>
        <w:pStyle w:val="11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正己烷中11碳酸三甘油酯</w:t>
      </w:r>
    </w:p>
    <w:p>
      <w:pPr>
        <w:pStyle w:val="11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 Triundecanoin in n-hexane</w:t>
      </w:r>
    </w:p>
    <w:p>
      <w:pPr>
        <w:pStyle w:val="11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480" w:lineRule="exact"/>
        <w:jc w:val="left"/>
        <w:rPr>
          <w:rFonts w:ascii="宋体" w:hAnsi="宋体" w:eastAsia="宋体" w:cs="宋体"/>
          <w:color w:val="000000"/>
          <w:sz w:val="48"/>
          <w:lang w:eastAsia="zh-CN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  <w:r>
        <w:rPr>
          <w:rFonts w:ascii="宋体" w:hAnsi="宋体" w:eastAsia="宋体" w:cs="宋体"/>
          <w:color w:val="000000"/>
          <w:sz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1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00000"/>
          <w:sz w:val="27"/>
          <w:lang w:eastAsia="zh-CN"/>
        </w:rPr>
      </w:pPr>
      <w:r>
        <w:rPr>
          <w:rFonts w:hint="eastAsia" w:ascii="宋体" w:hAnsi="宋体" w:eastAsia="宋体" w:cs="宋体"/>
          <w:color w:val="000000"/>
          <w:sz w:val="27"/>
          <w:lang w:eastAsia="zh-CN"/>
        </w:rPr>
        <w:t>上海源叶生物科技有限公司</w:t>
      </w:r>
    </w:p>
    <w:p>
      <w:pPr>
        <w:pStyle w:val="11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="810" w:firstLineChars="300"/>
        <w:jc w:val="left"/>
        <w:rPr>
          <w:rFonts w:ascii="宋体" w:hAnsi="宋体" w:eastAsia="宋体" w:cs="宋体"/>
          <w:color w:val="000000"/>
          <w:sz w:val="27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7"/>
          <w:lang w:val="en-US" w:eastAsia="zh-CN"/>
        </w:rPr>
        <w:t>中国    上海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1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批  号:    M03HB176899</w:t>
      </w:r>
    </w:p>
    <w:p>
      <w:pPr>
        <w:pStyle w:val="11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定值日期:  202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1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年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07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月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16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日</w:t>
      </w:r>
    </w:p>
    <w:p>
      <w:pPr>
        <w:pStyle w:val="11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有效期至:  202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年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07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月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 xml:space="preserve"> 15 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>日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 w:val="24"/>
        </w:rPr>
        <w:t>本标准物质主要用于测量仪器校准,分析方法评价和质量控制,以及食品、卫生、环境和农业等相关领域相应成分含量测定与残留检测，也可用于量值溯源或作为标液储备溶液，通过逐级稀释配置成各种工作用标准溶液等。</w:t>
      </w:r>
    </w:p>
    <w:p>
      <w:pPr>
        <w:spacing w:line="400" w:lineRule="exact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一、样品制备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本标准物质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采用纯度准确定值的11碳酸三甘油酯纯品为原料，以HPLC级正己烷为溶剂，采用重量-容量法准确配置而成。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hint="default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11碳酸三甘油酯，英文名称：Triundecanoin，CAS号：13552-80-2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0000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CN"/>
        </w:rPr>
        <w:t>二</w:t>
      </w:r>
      <w:r>
        <w:rPr>
          <w:rFonts w:hint="eastAsia" w:ascii="宋体" w:hAnsi="宋体" w:eastAsia="宋体" w:cs="宋体"/>
          <w:color w:val="000000"/>
          <w:sz w:val="28"/>
          <w:szCs w:val="28"/>
          <w:lang w:eastAsia="zh-CN"/>
        </w:rPr>
        <w:t>、溯源性及定值方法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本标准物质以配置值作为标准值，采用气相色谱火焰离子化检测器（GC-FID）对本批次标准物质和质量控制对照样品进行比对，核验配制值。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通过使用满足计量学特性要求的制备方法,测量方法和计量器具,保证标准物质的量值溯源性。</w:t>
      </w:r>
    </w:p>
    <w:p>
      <w:pPr>
        <w:spacing w:line="400" w:lineRule="exact"/>
        <w:rPr>
          <w:rFonts w:ascii="宋体" w:hAnsi="宋体" w:eastAsia="宋体" w:cs="宋体"/>
          <w:color w:val="000000"/>
          <w:sz w:val="28"/>
          <w:szCs w:val="28"/>
          <w:lang w:val="ru-RU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三、特性量值及不确定度</w:t>
      </w:r>
    </w:p>
    <w:tbl>
      <w:tblPr>
        <w:tblStyle w:val="7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1"/>
        <w:gridCol w:w="3067"/>
        <w:gridCol w:w="1683"/>
        <w:gridCol w:w="283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41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编号</w:t>
            </w:r>
          </w:p>
        </w:tc>
        <w:tc>
          <w:tcPr>
            <w:tcW w:w="3067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名称</w:t>
            </w:r>
          </w:p>
        </w:tc>
        <w:tc>
          <w:tcPr>
            <w:tcW w:w="1683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标准值（ug/mL）</w:t>
            </w:r>
          </w:p>
        </w:tc>
        <w:tc>
          <w:tcPr>
            <w:tcW w:w="2831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相对扩展不确定度（%）(k=2)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941" w:type="dxa"/>
          </w:tcPr>
          <w:p>
            <w:pPr>
              <w:spacing w:line="400" w:lineRule="exact"/>
              <w:jc w:val="center"/>
              <w:rPr>
                <w:rFonts w:hint="default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B</w:t>
            </w: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62958</w:t>
            </w:r>
            <w:bookmarkStart w:id="0" w:name="_GoBack"/>
            <w:bookmarkEnd w:id="0"/>
          </w:p>
        </w:tc>
        <w:tc>
          <w:tcPr>
            <w:tcW w:w="3067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正己烷中11碳酸三甘油酯</w:t>
            </w:r>
          </w:p>
        </w:tc>
        <w:tc>
          <w:tcPr>
            <w:tcW w:w="1683" w:type="dxa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100</w:t>
            </w: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0</w:t>
            </w:r>
          </w:p>
        </w:tc>
        <w:tc>
          <w:tcPr>
            <w:tcW w:w="2831" w:type="dxa"/>
          </w:tcPr>
          <w:p>
            <w:pPr>
              <w:spacing w:line="400" w:lineRule="exact"/>
              <w:jc w:val="center"/>
              <w:rPr>
                <w:rFonts w:hint="default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2</w:t>
            </w:r>
          </w:p>
        </w:tc>
      </w:tr>
    </w:tbl>
    <w:p>
      <w:pPr>
        <w:spacing w:line="400" w:lineRule="exact"/>
        <w:rPr>
          <w:rFonts w:ascii="宋体" w:hAnsi="宋体" w:eastAsia="宋体" w:cs="宋体"/>
          <w:color w:val="FF0000"/>
          <w:sz w:val="24"/>
        </w:rPr>
      </w:pPr>
      <w:r>
        <w:rPr>
          <w:rFonts w:hint="eastAsia" w:ascii="宋体" w:hAnsi="宋体" w:eastAsia="宋体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标准值的不确定度主要由原料纯度，称量，定容以及均匀性，稳定性等不确定度分量合成。</w:t>
      </w:r>
    </w:p>
    <w:p>
      <w:pPr>
        <w:spacing w:line="400" w:lineRule="exact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四、均匀性检验及稳定性考察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依据JJF1343-2012[标准物质定值的通用原则及统计学原理]，对分装后的样品进行随机抽样，对溶液浓度进行均匀性检验，稳定性考察。结果表明，本标准物质均匀性、稳定性良好。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本标准物质自定值日期起，有效期24个月，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研制单位将继续监测该标准物质的稳定性，有效期内如发现量值变化，将及时通知用户。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val="en-US" w:eastAsia="zh-CN"/>
        </w:rPr>
      </w:pPr>
    </w:p>
    <w:p>
      <w:pPr>
        <w:spacing w:line="400" w:lineRule="exact"/>
        <w:rPr>
          <w:rFonts w:ascii="宋体" w:hAnsi="宋体" w:eastAsia="宋体" w:cs="宋体"/>
          <w:color w:val="000000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五、包装、运输和贮存、使用及注意事项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000000"/>
          <w:sz w:val="24"/>
        </w:rPr>
        <w:t>1.包装: 本标准物质采</w:t>
      </w:r>
      <w:r>
        <w:rPr>
          <w:rFonts w:hint="eastAsia" w:ascii="宋体" w:hAnsi="宋体" w:eastAsia="宋体" w:cs="宋体"/>
          <w:color w:val="auto"/>
          <w:sz w:val="24"/>
        </w:rPr>
        <w:t>用硼硅酸盐玻璃安瓿瓶包装，约1 mL/支，移取或稀释时请以移液管量取为准。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 xml:space="preserve">2.运输和贮存: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常温运输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,运输时应避免挤压,碰撞；冷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藏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避光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条件下贮存。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 xml:space="preserve">3.使用: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启封前于室温（20±3℃）平衡，并充分摇匀。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安瓿瓶一经打开，应立即使用，不可再次熔封后作为标准物质使用。</w:t>
      </w:r>
    </w:p>
    <w:p>
      <w:pPr>
        <w:rPr>
          <w:rFonts w:ascii="宋体" w:hAnsi="宋体" w:eastAsia="宋体" w:cs="宋体"/>
          <w:b/>
          <w:bCs/>
          <w:sz w:val="18"/>
          <w:szCs w:val="18"/>
        </w:rPr>
      </w:pPr>
    </w:p>
    <w:p>
      <w:pPr>
        <w:rPr>
          <w:rFonts w:ascii="宋体" w:hAnsi="宋体" w:eastAsia="宋体" w:cs="宋体"/>
          <w:b/>
          <w:bCs/>
          <w:sz w:val="18"/>
          <w:szCs w:val="18"/>
        </w:rPr>
      </w:pPr>
      <w:r>
        <w:rPr>
          <w:rFonts w:hint="eastAsia" w:ascii="宋体" w:hAnsi="宋体" w:eastAsia="宋体" w:cs="宋体"/>
          <w:b/>
          <w:bCs/>
          <w:sz w:val="18"/>
          <w:szCs w:val="18"/>
        </w:rPr>
        <w:t>声明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1.本标准物质仅供实验室研究与分析测试工作使用。因用户使用或存储不当所引起的投诉，不予承担责任。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2.收到后请立即核对品种、数量和包装，相关赔偿只限于标准物质本身，不涉及其他任何损失。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3.仅对加盖“上海源叶生物质检专用章”的完整证书负责。请妥善保管此证书。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4.如需获得更多与使用有关的信息，请与技术部门联系。</w:t>
      </w:r>
    </w:p>
    <w:p>
      <w:pPr>
        <w:widowControl/>
        <w:spacing w:line="300" w:lineRule="exact"/>
        <w:rPr>
          <w:rFonts w:ascii="宋体" w:hAnsi="宋体" w:eastAsia="宋体" w:cs="宋体"/>
          <w:szCs w:val="21"/>
        </w:rPr>
      </w:pPr>
    </w:p>
    <w:p>
      <w:pPr>
        <w:rPr>
          <w:rFonts w:ascii="宋体" w:hAnsi="宋体" w:eastAsia="宋体" w:cs="宋体"/>
          <w:color w:val="000000"/>
          <w:sz w:val="27"/>
        </w:rPr>
      </w:pPr>
      <w:r>
        <w:rPr>
          <w:rFonts w:ascii="宋体" w:hAnsi="宋体" w:eastAsia="宋体" w:cs="宋体"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    热线电话：4006665481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"http://www.shyuanye.com"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9"/>
                                <w:rFonts w:hint="eastAsia"/>
                                <w:sz w:val="18"/>
                                <w:szCs w:val="18"/>
                              </w:rPr>
                              <w:t>www.shyuanye.com</w:t>
                            </w:r>
                            <w:r>
                              <w:rPr>
                                <w:rStyle w:val="9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传真：021-55068248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技术咨询：1381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val="en-US" w:eastAsia="zh-CN"/>
                              </w:rPr>
                              <w:t>79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23140                技术邮箱：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"mailto:3008007419@qq.com"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9"/>
                                <w:rFonts w:hint="eastAsia"/>
                                <w:sz w:val="18"/>
                                <w:szCs w:val="18"/>
                              </w:rPr>
                              <w:t>3008007419@qq.com</w:t>
                            </w:r>
                            <w:r>
                              <w:rPr>
                                <w:rStyle w:val="9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单位地址：上海市松江区长塔路465号6幢</w:t>
                            </w:r>
                          </w:p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3.55pt;margin-top:10.85pt;height:95.05pt;width:321.15pt;z-index:251659264;mso-width-relative:page;mso-height-relative:page;" filled="f" stroked="f" coordsize="21600,21600" o:gfxdata="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    热线电话：4006665481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官网网址：</w:t>
                      </w:r>
                      <w:r>
                        <w:fldChar w:fldCharType="begin"/>
                      </w:r>
                      <w:r>
                        <w:instrText xml:space="preserve"> HYPERLINK "http://www.shyuanye.com" </w:instrText>
                      </w:r>
                      <w:r>
                        <w:fldChar w:fldCharType="separate"/>
                      </w:r>
                      <w:r>
                        <w:rPr>
                          <w:rStyle w:val="9"/>
                          <w:rFonts w:hint="eastAsia"/>
                          <w:sz w:val="18"/>
                          <w:szCs w:val="18"/>
                        </w:rPr>
                        <w:t>www.shyuanye.com</w:t>
                      </w:r>
                      <w:r>
                        <w:rPr>
                          <w:rStyle w:val="9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传真：021-55068248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技术咨询：1381</w:t>
                      </w:r>
                      <w:r>
                        <w:rPr>
                          <w:rFonts w:hint="eastAsia"/>
                          <w:sz w:val="18"/>
                          <w:szCs w:val="18"/>
                          <w:lang w:val="en-US" w:eastAsia="zh-CN"/>
                        </w:rPr>
                        <w:t>79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23140                技术邮箱：</w:t>
                      </w:r>
                      <w:r>
                        <w:fldChar w:fldCharType="begin"/>
                      </w:r>
                      <w:r>
                        <w:instrText xml:space="preserve"> HYPERLINK "mailto:3008007419@qq.com" </w:instrText>
                      </w:r>
                      <w:r>
                        <w:fldChar w:fldCharType="separate"/>
                      </w:r>
                      <w:r>
                        <w:rPr>
                          <w:rStyle w:val="9"/>
                          <w:rFonts w:hint="eastAsia"/>
                          <w:sz w:val="18"/>
                          <w:szCs w:val="18"/>
                        </w:rPr>
                        <w:t>3008007419@qq.com</w:t>
                      </w:r>
                      <w:r>
                        <w:rPr>
                          <w:rStyle w:val="9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单位地址：上海市松江区长塔路465号6幢</w:t>
                      </w:r>
                    </w:p>
                    <w:p/>
                  </w:txbxContent>
                </v:textbox>
              </v:shape>
            </w:pict>
          </mc:Fallback>
        </mc:AlternateContent>
      </w:r>
      <w:r>
        <w:rPr>
          <w:rFonts w:hint="eastAsia" w:ascii="宋体" w:hAnsi="宋体" w:eastAsia="宋体" w:cs="宋体"/>
          <w:color w:val="000000"/>
          <w:sz w:val="27"/>
        </w:rPr>
        <w:drawing>
          <wp:inline distT="0" distB="0" distL="114300" distR="114300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sz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2787"/>
    <w:rsid w:val="000A27FD"/>
    <w:rsid w:val="000D109E"/>
    <w:rsid w:val="00274F95"/>
    <w:rsid w:val="004A2DF7"/>
    <w:rsid w:val="00870DD5"/>
    <w:rsid w:val="008D5985"/>
    <w:rsid w:val="009518C5"/>
    <w:rsid w:val="00A10FC9"/>
    <w:rsid w:val="00B15AA5"/>
    <w:rsid w:val="00D52787"/>
    <w:rsid w:val="00E27895"/>
    <w:rsid w:val="00E8473F"/>
    <w:rsid w:val="03747AFA"/>
    <w:rsid w:val="07F464ED"/>
    <w:rsid w:val="083349B1"/>
    <w:rsid w:val="0A9178F5"/>
    <w:rsid w:val="0B0A18F7"/>
    <w:rsid w:val="0C337E62"/>
    <w:rsid w:val="0D7161B9"/>
    <w:rsid w:val="0DB55C74"/>
    <w:rsid w:val="159E0138"/>
    <w:rsid w:val="18B47D79"/>
    <w:rsid w:val="1ACB7423"/>
    <w:rsid w:val="1B9E73A9"/>
    <w:rsid w:val="1CA86410"/>
    <w:rsid w:val="208573F9"/>
    <w:rsid w:val="21B5540B"/>
    <w:rsid w:val="22B22269"/>
    <w:rsid w:val="235D2BD8"/>
    <w:rsid w:val="24660F48"/>
    <w:rsid w:val="28E8199C"/>
    <w:rsid w:val="2A3F6D06"/>
    <w:rsid w:val="2C6C4915"/>
    <w:rsid w:val="2D8A0633"/>
    <w:rsid w:val="2FCD7F57"/>
    <w:rsid w:val="31B328CE"/>
    <w:rsid w:val="32082C73"/>
    <w:rsid w:val="32E208AC"/>
    <w:rsid w:val="34AF5DFB"/>
    <w:rsid w:val="383006CD"/>
    <w:rsid w:val="3A9A12C1"/>
    <w:rsid w:val="3E060958"/>
    <w:rsid w:val="3E3F7458"/>
    <w:rsid w:val="3F4819C0"/>
    <w:rsid w:val="40547DBC"/>
    <w:rsid w:val="437A422B"/>
    <w:rsid w:val="45A96F17"/>
    <w:rsid w:val="46ED5CDD"/>
    <w:rsid w:val="4D201F04"/>
    <w:rsid w:val="4D9A7C3A"/>
    <w:rsid w:val="50E964D4"/>
    <w:rsid w:val="597A1264"/>
    <w:rsid w:val="5D3748F8"/>
    <w:rsid w:val="5DB702D2"/>
    <w:rsid w:val="5DB85BB6"/>
    <w:rsid w:val="5F0B4202"/>
    <w:rsid w:val="5F315CF9"/>
    <w:rsid w:val="5F8E596F"/>
    <w:rsid w:val="631F6CA8"/>
    <w:rsid w:val="651B2165"/>
    <w:rsid w:val="69176DB0"/>
    <w:rsid w:val="69F027AB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200" w:line="276" w:lineRule="auto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8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4"/>
    <w:qFormat/>
    <w:uiPriority w:val="0"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4">
    <w:name w:val="footer"/>
    <w:basedOn w:val="1"/>
    <w:link w:val="13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paragraph" w:styleId="5">
    <w:name w:val="header"/>
    <w:basedOn w:val="1"/>
    <w:link w:val="12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9">
    <w:name w:val="Hyperlink"/>
    <w:basedOn w:val="8"/>
    <w:qFormat/>
    <w:uiPriority w:val="0"/>
    <w:rPr>
      <w:color w:val="0000FF"/>
      <w:u w:val="single"/>
    </w:rPr>
  </w:style>
  <w:style w:type="paragraph" w:customStyle="1" w:styleId="10">
    <w:name w:val="Normal_1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customStyle="1" w:styleId="11">
    <w:name w:val="Normal_0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character" w:customStyle="1" w:styleId="12">
    <w:name w:val="页眉 Char"/>
    <w:basedOn w:val="8"/>
    <w:link w:val="5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3">
    <w:name w:val="页脚 Char"/>
    <w:basedOn w:val="8"/>
    <w:link w:val="4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4">
    <w:name w:val="批注框文本 Char"/>
    <w:basedOn w:val="8"/>
    <w:link w:val="3"/>
    <w:qFormat/>
    <w:uiPriority w:val="0"/>
    <w:rPr>
      <w:rFonts w:ascii="微软雅黑" w:eastAsia="微软雅黑" w:hAnsiTheme="minorHAnsi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937</Words>
  <Characters>304</Characters>
  <Lines>2</Lines>
  <Paragraphs>2</Paragraphs>
  <TotalTime>1</TotalTime>
  <ScaleCrop>false</ScaleCrop>
  <LinksUpToDate>false</LinksUpToDate>
  <CharactersWithSpaces>1239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2020-12-30T09:28:00Z</dcterms:created>
  <dc:creator>86138</dc:creator>
  <cp:lastModifiedBy>16542</cp:lastModifiedBy>
  <dcterms:modified xsi:type="dcterms:W3CDTF">2022-03-04T01:42:15Z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64D8362361A04DDC995A222078A5C85D</vt:lpwstr>
  </property>
</Properties>
</file>