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JPG" ContentType="image/.jpg"/>
  <Default Extension="png" ContentType="image/pn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pacing w:line="400" w:lineRule="exact"/>
        <w:ind w:firstLine="480" w:firstLineChars="200"/>
        <w:rPr>
          <w:rFonts w:ascii="宋体" w:hAnsi="宋体" w:eastAsia="宋体" w:cs="宋体"/>
          <w:color w:val="0D0D0D" w:themeColor="text1" w:themeTint="F2"/>
          <w:sz w:val="24"/>
          <w14:textFill>
            <w14:solidFill>
              <w14:schemeClr w14:val="tx1">
                <w14:lumMod w14:val="95000"/>
                <w14:lumOff w14:val="5000"/>
              </w14:schemeClr>
            </w14:solidFill>
          </w14:textFill>
        </w:rPr>
      </w:pPr>
    </w:p>
    <w:p>
      <w:pPr>
        <w:spacing w:line="400" w:lineRule="exact"/>
        <w:ind w:firstLine="600" w:firstLineChars="200"/>
        <w:rPr>
          <w:rFonts w:ascii="宋体" w:hAnsi="宋体" w:eastAsia="宋体" w:cs="宋体"/>
          <w:color w:val="0D0D0D" w:themeColor="text1" w:themeTint="F2"/>
          <w:sz w:val="24"/>
          <w14:textFill>
            <w14:solidFill>
              <w14:schemeClr w14:val="tx1">
                <w14:lumMod w14:val="95000"/>
                <w14:lumOff w14:val="5000"/>
              </w14:schemeClr>
            </w14:solidFill>
          </w14:textFill>
        </w:rPr>
      </w:pPr>
      <w:r>
        <w:rPr>
          <w:rFonts w:ascii="宋体" w:hAnsi="宋体" w:eastAsia="宋体" w:cs="宋体"/>
          <w:color w:val="0D0D0D" w:themeColor="text1" w:themeTint="F2"/>
          <w:kern w:val="0"/>
          <w:sz w:val="30"/>
          <w:szCs w:val="22"/>
          <w14:textFill>
            <w14:solidFill>
              <w14:schemeClr w14:val="tx1">
                <w14:lumMod w14:val="95000"/>
                <w14:lumOff w14:val="5000"/>
              </w14:schemeClr>
            </w14:solidFill>
          </w14:textFill>
        </w:rPr>
        <w:tab/>
      </w:r>
      <w:r>
        <w:rPr>
          <w:rFonts w:ascii="宋体" w:hAnsi="宋体" w:eastAsia="宋体" w:cs="宋体"/>
          <w:color w:val="0D0D0D" w:themeColor="text1" w:themeTint="F2"/>
          <w:kern w:val="0"/>
          <w:sz w:val="30"/>
          <w:szCs w:val="22"/>
          <w14:textFill>
            <w14:solidFill>
              <w14:schemeClr w14:val="tx1">
                <w14:lumMod w14:val="95000"/>
                <w14:lumOff w14:val="5000"/>
              </w14:schemeClr>
            </w14:solidFill>
          </w14:textFill>
        </w:rPr>
        <w:t>B64004</w:t>
      </w:r>
      <w:r>
        <w:rPr>
          <w:rFonts w:hint="eastAsia" w:ascii="宋体" w:hAnsi="宋体" w:eastAsia="宋体" w:cs="宋体"/>
          <w:color w:val="0D0D0D" w:themeColor="text1" w:themeTint="F2"/>
          <w14:textFill>
            <w14:solidFill>
              <w14:schemeClr w14:val="tx1">
                <w14:lumMod w14:val="95000"/>
                <w14:lumOff w14:val="5000"/>
              </w14:schemeClr>
            </w14:solidFill>
          </w14:textFill>
        </w:rPr>
        <w:drawing>
          <wp:anchor distT="0" distB="0" distL="114300" distR="114300" simplePos="0" relativeHeight="251660288" behindDoc="1" locked="1" layoutInCell="1" allowOverlap="1">
            <wp:simplePos x="0" y="0"/>
            <wp:positionH relativeFrom="page">
              <wp:posOffset>941705</wp:posOffset>
            </wp:positionH>
            <wp:positionV relativeFrom="margin">
              <wp:align>center</wp:align>
            </wp:positionV>
            <wp:extent cx="5641975" cy="9620885"/>
            <wp:effectExtent l="0" t="0" r="0" b="0"/>
            <wp:wrapNone/>
            <wp:docPr id="4" name="图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图片 2"/>
                    <pic:cNvPicPr>
                      <a:picLocks noChangeAspect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641975" cy="96208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>
      <w:pPr>
        <w:spacing w:line="400" w:lineRule="exact"/>
        <w:ind w:firstLine="480" w:firstLineChars="200"/>
        <w:rPr>
          <w:rFonts w:ascii="宋体" w:hAnsi="宋体" w:eastAsia="宋体" w:cs="宋体"/>
          <w:color w:val="0D0D0D" w:themeColor="text1" w:themeTint="F2"/>
          <w:sz w:val="24"/>
          <w14:textFill>
            <w14:solidFill>
              <w14:schemeClr w14:val="tx1">
                <w14:lumMod w14:val="95000"/>
                <w14:lumOff w14:val="5000"/>
              </w14:schemeClr>
            </w14:solidFill>
          </w14:textFill>
        </w:rPr>
      </w:pPr>
    </w:p>
    <w:p>
      <w:pPr>
        <w:spacing w:line="400" w:lineRule="exact"/>
        <w:ind w:firstLine="480" w:firstLineChars="200"/>
        <w:rPr>
          <w:rFonts w:ascii="宋体" w:hAnsi="宋体" w:eastAsia="宋体" w:cs="宋体"/>
          <w:color w:val="0D0D0D" w:themeColor="text1" w:themeTint="F2"/>
          <w:sz w:val="24"/>
          <w14:textFill>
            <w14:solidFill>
              <w14:schemeClr w14:val="tx1">
                <w14:lumMod w14:val="95000"/>
                <w14:lumOff w14:val="5000"/>
              </w14:schemeClr>
            </w14:solidFill>
          </w14:textFill>
        </w:rPr>
      </w:pPr>
    </w:p>
    <w:p>
      <w:pPr>
        <w:spacing w:line="400" w:lineRule="exact"/>
        <w:ind w:firstLine="480" w:firstLineChars="200"/>
        <w:rPr>
          <w:rFonts w:ascii="宋体" w:hAnsi="宋体" w:eastAsia="宋体" w:cs="宋体"/>
          <w:color w:val="0D0D0D" w:themeColor="text1" w:themeTint="F2"/>
          <w:sz w:val="24"/>
          <w14:textFill>
            <w14:solidFill>
              <w14:schemeClr w14:val="tx1">
                <w14:lumMod w14:val="95000"/>
                <w14:lumOff w14:val="5000"/>
              </w14:schemeClr>
            </w14:solidFill>
          </w14:textFill>
        </w:rPr>
      </w:pPr>
    </w:p>
    <w:p>
      <w:pPr>
        <w:spacing w:line="400" w:lineRule="exact"/>
        <w:ind w:firstLine="480" w:firstLineChars="200"/>
        <w:rPr>
          <w:rFonts w:ascii="宋体" w:hAnsi="宋体" w:eastAsia="宋体" w:cs="宋体"/>
          <w:color w:val="0D0D0D" w:themeColor="text1" w:themeTint="F2"/>
          <w:sz w:val="24"/>
          <w14:textFill>
            <w14:solidFill>
              <w14:schemeClr w14:val="tx1">
                <w14:lumMod w14:val="95000"/>
                <w14:lumOff w14:val="5000"/>
              </w14:schemeClr>
            </w14:solidFill>
          </w14:textFill>
        </w:rPr>
      </w:pPr>
    </w:p>
    <w:p>
      <w:pPr>
        <w:spacing w:line="400" w:lineRule="exact"/>
        <w:ind w:firstLine="480" w:firstLineChars="200"/>
        <w:rPr>
          <w:rFonts w:ascii="宋体" w:hAnsi="宋体" w:eastAsia="宋体" w:cs="宋体"/>
          <w:color w:val="0D0D0D" w:themeColor="text1" w:themeTint="F2"/>
          <w:sz w:val="24"/>
          <w14:textFill>
            <w14:solidFill>
              <w14:schemeClr w14:val="tx1">
                <w14:lumMod w14:val="95000"/>
                <w14:lumOff w14:val="5000"/>
              </w14:schemeClr>
            </w14:solidFill>
          </w14:textFill>
        </w:rPr>
      </w:pPr>
    </w:p>
    <w:p>
      <w:pPr>
        <w:spacing w:line="400" w:lineRule="exact"/>
        <w:ind w:firstLine="480" w:firstLineChars="200"/>
        <w:rPr>
          <w:rFonts w:ascii="宋体" w:hAnsi="宋体" w:eastAsia="宋体" w:cs="宋体"/>
          <w:color w:val="0D0D0D" w:themeColor="text1" w:themeTint="F2"/>
          <w:sz w:val="24"/>
          <w14:textFill>
            <w14:solidFill>
              <w14:schemeClr w14:val="tx1">
                <w14:lumMod w14:val="95000"/>
                <w14:lumOff w14:val="5000"/>
              </w14:schemeClr>
            </w14:solidFill>
          </w14:textFill>
        </w:rPr>
      </w:pPr>
    </w:p>
    <w:p>
      <w:pPr>
        <w:pStyle w:val="11"/>
        <w:framePr w:w="4800" w:wrap="around" w:vAnchor="page" w:hAnchor="page" w:x="3453" w:y="4929"/>
        <w:widowControl w:val="0"/>
        <w:autoSpaceDE w:val="0"/>
        <w:autoSpaceDN w:val="0"/>
        <w:adjustRightInd w:val="0"/>
        <w:spacing w:before="0" w:after="0" w:line="500" w:lineRule="exact"/>
        <w:jc w:val="center"/>
        <w:rPr>
          <w:rFonts w:ascii="宋体" w:hAnsi="宋体" w:eastAsia="宋体" w:cs="宋体"/>
          <w:color w:val="0D0D0D" w:themeColor="text1" w:themeTint="F2"/>
          <w:sz w:val="48"/>
          <w:lang w:eastAsia="zh-CN"/>
          <w14:textFill>
            <w14:solidFill>
              <w14:schemeClr w14:val="tx1">
                <w14:lumMod w14:val="95000"/>
                <w14:lumOff w14:val="5000"/>
              </w14:schemeClr>
            </w14:solidFill>
          </w14:textFill>
        </w:rPr>
      </w:pPr>
      <w:r>
        <w:rPr>
          <w:rFonts w:hint="eastAsia" w:ascii="宋体" w:hAnsi="宋体" w:eastAsia="宋体" w:cs="宋体"/>
          <w:color w:val="0D0D0D" w:themeColor="text1" w:themeTint="F2"/>
          <w:sz w:val="48"/>
          <w:lang w:eastAsia="zh-CN"/>
          <w14:textFill>
            <w14:solidFill>
              <w14:schemeClr w14:val="tx1">
                <w14:lumMod w14:val="95000"/>
                <w14:lumOff w14:val="5000"/>
              </w14:schemeClr>
            </w14:solidFill>
          </w14:textFill>
        </w:rPr>
        <w:t>标 准 物 质 证 书</w:t>
      </w:r>
    </w:p>
    <w:p>
      <w:pPr>
        <w:pStyle w:val="11"/>
        <w:framePr w:w="4800" w:wrap="around" w:vAnchor="page" w:hAnchor="page" w:x="3453" w:y="4929"/>
        <w:widowControl w:val="0"/>
        <w:autoSpaceDE w:val="0"/>
        <w:autoSpaceDN w:val="0"/>
        <w:adjustRightInd w:val="0"/>
        <w:spacing w:before="0" w:after="0" w:line="500" w:lineRule="exact"/>
        <w:jc w:val="center"/>
        <w:rPr>
          <w:rFonts w:ascii="宋体" w:hAnsi="宋体" w:eastAsia="宋体" w:cs="宋体"/>
          <w:color w:val="0D0D0D" w:themeColor="text1" w:themeTint="F2"/>
          <w:sz w:val="30"/>
          <w:lang w:val="en-US" w:eastAsia="zh-CN"/>
          <w14:textFill>
            <w14:solidFill>
              <w14:schemeClr w14:val="tx1">
                <w14:lumMod w14:val="95000"/>
                <w14:lumOff w14:val="5000"/>
              </w14:schemeClr>
            </w14:solidFill>
          </w14:textFill>
        </w:rPr>
      </w:pPr>
      <w:r>
        <w:rPr>
          <w:rFonts w:hint="eastAsia" w:ascii="宋体" w:hAnsi="宋体" w:eastAsia="宋体" w:cs="宋体"/>
          <w:color w:val="0D0D0D" w:themeColor="text1" w:themeTint="F2"/>
          <w:sz w:val="30"/>
          <w:lang w:val="en-US" w:eastAsia="zh-CN"/>
          <w14:textFill>
            <w14:solidFill>
              <w14:schemeClr w14:val="tx1">
                <w14:lumMod w14:val="95000"/>
                <w14:lumOff w14:val="5000"/>
              </w14:schemeClr>
            </w14:solidFill>
          </w14:textFill>
        </w:rPr>
        <w:t xml:space="preserve"> </w:t>
      </w:r>
    </w:p>
    <w:p>
      <w:pPr>
        <w:pStyle w:val="11"/>
        <w:framePr w:w="4800" w:wrap="around" w:vAnchor="page" w:hAnchor="page" w:x="3453" w:y="4929"/>
        <w:widowControl w:val="0"/>
        <w:autoSpaceDE w:val="0"/>
        <w:autoSpaceDN w:val="0"/>
        <w:adjustRightInd w:val="0"/>
        <w:spacing w:before="0" w:after="0" w:line="300" w:lineRule="exact"/>
        <w:jc w:val="center"/>
        <w:rPr>
          <w:rFonts w:ascii="宋体" w:hAnsi="宋体" w:eastAsia="宋体" w:cs="宋体"/>
          <w:color w:val="0D0D0D" w:themeColor="text1" w:themeTint="F2"/>
          <w:sz w:val="48"/>
          <w:lang w:eastAsia="zh-CN"/>
          <w14:textFill>
            <w14:solidFill>
              <w14:schemeClr w14:val="tx1">
                <w14:lumMod w14:val="95000"/>
                <w14:lumOff w14:val="5000"/>
              </w14:schemeClr>
            </w14:solidFill>
          </w14:textFill>
        </w:rPr>
      </w:pPr>
      <w:r>
        <w:rPr>
          <w:rFonts w:hint="eastAsia" w:ascii="宋体" w:hAnsi="宋体" w:eastAsia="宋体" w:cs="宋体"/>
          <w:color w:val="0D0D0D" w:themeColor="text1" w:themeTint="F2"/>
          <w:sz w:val="30"/>
          <w:lang w:val="en-US" w:eastAsia="zh-CN"/>
          <w14:textFill>
            <w14:solidFill>
              <w14:schemeClr w14:val="tx1">
                <w14:lumMod w14:val="95000"/>
                <w14:lumOff w14:val="5000"/>
              </w14:schemeClr>
            </w14:solidFill>
          </w14:textFill>
        </w:rPr>
        <w:t> </w:t>
      </w:r>
      <w:r>
        <w:rPr>
          <w:rFonts w:ascii="宋体" w:hAnsi="宋体" w:eastAsia="宋体" w:cs="宋体"/>
          <w:color w:val="0D0D0D" w:themeColor="text1" w:themeTint="F2"/>
          <w:sz w:val="30"/>
          <w:lang w:val="en-US" w:eastAsia="zh-CN"/>
          <w14:textFill>
            <w14:solidFill>
              <w14:schemeClr w14:val="tx1">
                <w14:lumMod w14:val="95000"/>
                <w14:lumOff w14:val="5000"/>
              </w14:schemeClr>
            </w14:solidFill>
          </w14:textFill>
        </w:rPr>
        <w:t>21</w:t>
      </w:r>
      <w:r>
        <w:rPr>
          <w:rFonts w:hint="eastAsia" w:ascii="宋体" w:hAnsi="宋体" w:eastAsia="宋体" w:cs="宋体"/>
          <w:color w:val="0D0D0D" w:themeColor="text1" w:themeTint="F2"/>
          <w:sz w:val="30"/>
          <w:lang w:val="en-US" w:eastAsia="zh-CN"/>
          <w14:textFill>
            <w14:solidFill>
              <w14:schemeClr w14:val="tx1">
                <w14:lumMod w14:val="95000"/>
                <w14:lumOff w14:val="5000"/>
              </w14:schemeClr>
            </w14:solidFill>
          </w14:textFill>
        </w:rPr>
        <w:t>种</w:t>
      </w:r>
      <w:r>
        <w:rPr>
          <w:rFonts w:hint="eastAsia" w:ascii="微软雅黑" w:hAnsi="微软雅黑" w:eastAsia="微软雅黑" w:cs="微软雅黑"/>
          <w:color w:val="0D0D0D" w:themeColor="text1" w:themeTint="F2"/>
          <w:sz w:val="30"/>
          <w:lang w:val="en-US" w:eastAsia="zh-CN"/>
          <w14:textFill>
            <w14:solidFill>
              <w14:schemeClr w14:val="tx1">
                <w14:lumMod w14:val="95000"/>
                <w14:lumOff w14:val="5000"/>
              </w14:schemeClr>
            </w14:solidFill>
          </w14:textFill>
        </w:rPr>
        <w:t>⾦</w:t>
      </w:r>
      <w:r>
        <w:rPr>
          <w:rFonts w:hint="eastAsia" w:ascii="宋体" w:hAnsi="宋体" w:eastAsia="宋体" w:cs="宋体"/>
          <w:color w:val="0D0D0D" w:themeColor="text1" w:themeTint="F2"/>
          <w:sz w:val="30"/>
          <w:lang w:val="en-US" w:eastAsia="zh-CN"/>
          <w14:textFill>
            <w14:solidFill>
              <w14:schemeClr w14:val="tx1">
                <w14:lumMod w14:val="95000"/>
                <w14:lumOff w14:val="5000"/>
              </w14:schemeClr>
            </w14:solidFill>
          </w14:textFill>
        </w:rPr>
        <w:t>属混标</w:t>
      </w:r>
    </w:p>
    <w:p>
      <w:pPr>
        <w:spacing w:line="400" w:lineRule="exact"/>
        <w:ind w:firstLine="480" w:firstLineChars="200"/>
        <w:rPr>
          <w:rFonts w:ascii="宋体" w:hAnsi="宋体" w:eastAsia="宋体" w:cs="宋体"/>
          <w:color w:val="0D0D0D" w:themeColor="text1" w:themeTint="F2"/>
          <w:sz w:val="24"/>
          <w14:textFill>
            <w14:solidFill>
              <w14:schemeClr w14:val="tx1">
                <w14:lumMod w14:val="95000"/>
                <w14:lumOff w14:val="5000"/>
              </w14:schemeClr>
            </w14:solidFill>
          </w14:textFill>
        </w:rPr>
      </w:pPr>
    </w:p>
    <w:p>
      <w:pPr>
        <w:spacing w:line="400" w:lineRule="exact"/>
        <w:ind w:firstLine="480" w:firstLineChars="200"/>
        <w:rPr>
          <w:rFonts w:ascii="宋体" w:hAnsi="宋体" w:eastAsia="宋体" w:cs="宋体"/>
          <w:color w:val="0D0D0D" w:themeColor="text1" w:themeTint="F2"/>
          <w:sz w:val="24"/>
          <w14:textFill>
            <w14:solidFill>
              <w14:schemeClr w14:val="tx1">
                <w14:lumMod w14:val="95000"/>
                <w14:lumOff w14:val="5000"/>
              </w14:schemeClr>
            </w14:solidFill>
          </w14:textFill>
        </w:rPr>
      </w:pPr>
    </w:p>
    <w:p>
      <w:pPr>
        <w:spacing w:line="400" w:lineRule="exact"/>
        <w:ind w:firstLine="480" w:firstLineChars="200"/>
        <w:rPr>
          <w:rFonts w:ascii="宋体" w:hAnsi="宋体" w:eastAsia="宋体" w:cs="宋体"/>
          <w:color w:val="0D0D0D" w:themeColor="text1" w:themeTint="F2"/>
          <w:sz w:val="24"/>
          <w14:textFill>
            <w14:solidFill>
              <w14:schemeClr w14:val="tx1">
                <w14:lumMod w14:val="95000"/>
                <w14:lumOff w14:val="5000"/>
              </w14:schemeClr>
            </w14:solidFill>
          </w14:textFill>
        </w:rPr>
      </w:pPr>
    </w:p>
    <w:p>
      <w:pPr>
        <w:spacing w:line="400" w:lineRule="exact"/>
        <w:ind w:firstLine="480" w:firstLineChars="200"/>
        <w:rPr>
          <w:rFonts w:ascii="宋体" w:hAnsi="宋体" w:eastAsia="宋体" w:cs="宋体"/>
          <w:color w:val="0D0D0D" w:themeColor="text1" w:themeTint="F2"/>
          <w:sz w:val="24"/>
          <w14:textFill>
            <w14:solidFill>
              <w14:schemeClr w14:val="tx1">
                <w14:lumMod w14:val="95000"/>
                <w14:lumOff w14:val="5000"/>
              </w14:schemeClr>
            </w14:solidFill>
          </w14:textFill>
        </w:rPr>
      </w:pPr>
    </w:p>
    <w:p>
      <w:pPr>
        <w:spacing w:line="400" w:lineRule="exact"/>
        <w:ind w:firstLine="480" w:firstLineChars="200"/>
        <w:rPr>
          <w:rFonts w:ascii="宋体" w:hAnsi="宋体" w:eastAsia="宋体" w:cs="宋体"/>
          <w:color w:val="0D0D0D" w:themeColor="text1" w:themeTint="F2"/>
          <w:sz w:val="24"/>
          <w14:textFill>
            <w14:solidFill>
              <w14:schemeClr w14:val="tx1">
                <w14:lumMod w14:val="95000"/>
                <w14:lumOff w14:val="5000"/>
              </w14:schemeClr>
            </w14:solidFill>
          </w14:textFill>
        </w:rPr>
      </w:pPr>
    </w:p>
    <w:p>
      <w:pPr>
        <w:spacing w:line="400" w:lineRule="exact"/>
        <w:ind w:firstLine="480" w:firstLineChars="200"/>
        <w:rPr>
          <w:rFonts w:ascii="宋体" w:hAnsi="宋体" w:eastAsia="宋体" w:cs="宋体"/>
          <w:color w:val="0D0D0D" w:themeColor="text1" w:themeTint="F2"/>
          <w:sz w:val="24"/>
          <w14:textFill>
            <w14:solidFill>
              <w14:schemeClr w14:val="tx1">
                <w14:lumMod w14:val="95000"/>
                <w14:lumOff w14:val="5000"/>
              </w14:schemeClr>
            </w14:solidFill>
          </w14:textFill>
        </w:rPr>
      </w:pPr>
    </w:p>
    <w:p>
      <w:pPr>
        <w:spacing w:line="400" w:lineRule="exact"/>
        <w:ind w:firstLine="480" w:firstLineChars="200"/>
        <w:rPr>
          <w:rFonts w:ascii="宋体" w:hAnsi="宋体" w:eastAsia="宋体" w:cs="宋体"/>
          <w:color w:val="0D0D0D" w:themeColor="text1" w:themeTint="F2"/>
          <w:sz w:val="24"/>
          <w14:textFill>
            <w14:solidFill>
              <w14:schemeClr w14:val="tx1">
                <w14:lumMod w14:val="95000"/>
                <w14:lumOff w14:val="5000"/>
              </w14:schemeClr>
            </w14:solidFill>
          </w14:textFill>
        </w:rPr>
      </w:pPr>
    </w:p>
    <w:p>
      <w:pPr>
        <w:spacing w:line="400" w:lineRule="exact"/>
        <w:ind w:firstLine="480" w:firstLineChars="200"/>
        <w:rPr>
          <w:rFonts w:ascii="宋体" w:hAnsi="宋体" w:eastAsia="宋体" w:cs="宋体"/>
          <w:color w:val="0D0D0D" w:themeColor="text1" w:themeTint="F2"/>
          <w:sz w:val="24"/>
          <w14:textFill>
            <w14:solidFill>
              <w14:schemeClr w14:val="tx1">
                <w14:lumMod w14:val="95000"/>
                <w14:lumOff w14:val="5000"/>
              </w14:schemeClr>
            </w14:solidFill>
          </w14:textFill>
        </w:rPr>
      </w:pPr>
    </w:p>
    <w:p>
      <w:pPr>
        <w:spacing w:line="400" w:lineRule="exact"/>
        <w:ind w:firstLine="480" w:firstLineChars="200"/>
        <w:rPr>
          <w:rFonts w:ascii="宋体" w:hAnsi="宋体" w:eastAsia="宋体" w:cs="宋体"/>
          <w:color w:val="0D0D0D" w:themeColor="text1" w:themeTint="F2"/>
          <w:sz w:val="24"/>
          <w14:textFill>
            <w14:solidFill>
              <w14:schemeClr w14:val="tx1">
                <w14:lumMod w14:val="95000"/>
                <w14:lumOff w14:val="5000"/>
              </w14:schemeClr>
            </w14:solidFill>
          </w14:textFill>
        </w:rPr>
      </w:pPr>
    </w:p>
    <w:p>
      <w:pPr>
        <w:spacing w:line="400" w:lineRule="exact"/>
        <w:ind w:firstLine="420" w:firstLineChars="200"/>
        <w:rPr>
          <w:rFonts w:ascii="宋体" w:hAnsi="宋体" w:eastAsia="宋体" w:cs="宋体"/>
          <w:color w:val="0D0D0D" w:themeColor="text1" w:themeTint="F2"/>
          <w:sz w:val="24"/>
          <w14:textFill>
            <w14:solidFill>
              <w14:schemeClr w14:val="tx1">
                <w14:lumMod w14:val="95000"/>
                <w14:lumOff w14:val="5000"/>
              </w14:schemeClr>
            </w14:solidFill>
          </w14:textFill>
        </w:rPr>
      </w:pPr>
      <w:r>
        <w:drawing>
          <wp:anchor distT="0" distB="0" distL="114300" distR="114300" simplePos="0" relativeHeight="251661312" behindDoc="0" locked="0" layoutInCell="1" allowOverlap="1">
            <wp:simplePos x="0" y="0"/>
            <wp:positionH relativeFrom="column">
              <wp:posOffset>1550670</wp:posOffset>
            </wp:positionH>
            <wp:positionV relativeFrom="paragraph">
              <wp:posOffset>211455</wp:posOffset>
            </wp:positionV>
            <wp:extent cx="1703070" cy="1499870"/>
            <wp:effectExtent l="0" t="0" r="11430" b="0"/>
            <wp:wrapNone/>
            <wp:docPr id="1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/>
                    <pic:cNvPicPr>
                      <a:picLocks noChangeAspect="1"/>
                    </pic:cNvPicPr>
                  </pic:nvPicPr>
                  <pic:blipFill>
                    <a:blip r:embed="rId7">
                      <a:clrChange>
                        <a:clrFrom>
                          <a:srgbClr val="FAFAFA"/>
                        </a:clrFrom>
                        <a:clrTo>
                          <a:srgbClr val="FAFAFA">
                            <a:alpha val="0"/>
                          </a:srgbClr>
                        </a:clrTo>
                      </a:clrChange>
                    </a:blip>
                    <a:srcRect l="14973" t="20264" r="18582" b="29427"/>
                    <a:stretch>
                      <a:fillRect/>
                    </a:stretch>
                  </pic:blipFill>
                  <pic:spPr>
                    <a:xfrm>
                      <a:off x="0" y="0"/>
                      <a:ext cx="1703070" cy="14998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>
      <w:pPr>
        <w:pStyle w:val="11"/>
        <w:framePr w:w="3726" w:wrap="around" w:vAnchor="page" w:hAnchor="page" w:x="3945" w:y="12523"/>
        <w:widowControl w:val="0"/>
        <w:autoSpaceDE w:val="0"/>
        <w:autoSpaceDN w:val="0"/>
        <w:adjustRightInd w:val="0"/>
        <w:spacing w:before="0" w:after="0" w:line="400" w:lineRule="exact"/>
        <w:jc w:val="left"/>
        <w:rPr>
          <w:rFonts w:ascii="宋体" w:hAnsi="宋体" w:eastAsia="宋体" w:cs="宋体"/>
          <w:color w:val="0D0D0D" w:themeColor="text1" w:themeTint="F2"/>
          <w:sz w:val="27"/>
          <w:lang w:eastAsia="zh-CN"/>
          <w14:textFill>
            <w14:solidFill>
              <w14:schemeClr w14:val="tx1">
                <w14:lumMod w14:val="95000"/>
                <w14:lumOff w14:val="5000"/>
              </w14:schemeClr>
            </w14:solidFill>
          </w14:textFill>
        </w:rPr>
      </w:pPr>
      <w:r>
        <w:rPr>
          <w:rFonts w:hint="eastAsia" w:ascii="宋体" w:hAnsi="宋体" w:eastAsia="宋体" w:cs="宋体"/>
          <w:color w:val="0D0D0D" w:themeColor="text1" w:themeTint="F2"/>
          <w:sz w:val="27"/>
          <w:lang w:eastAsia="zh-CN"/>
          <w14:textFill>
            <w14:solidFill>
              <w14:schemeClr w14:val="tx1">
                <w14:lumMod w14:val="95000"/>
                <w14:lumOff w14:val="5000"/>
              </w14:schemeClr>
            </w14:solidFill>
          </w14:textFill>
        </w:rPr>
        <w:t>上海源叶生物科技有限公司</w:t>
      </w:r>
    </w:p>
    <w:p>
      <w:pPr>
        <w:pStyle w:val="11"/>
        <w:framePr w:w="3726" w:wrap="around" w:vAnchor="page" w:hAnchor="page" w:x="3945" w:y="12523"/>
        <w:widowControl w:val="0"/>
        <w:autoSpaceDE w:val="0"/>
        <w:autoSpaceDN w:val="0"/>
        <w:adjustRightInd w:val="0"/>
        <w:spacing w:before="0" w:after="0" w:line="400" w:lineRule="exact"/>
        <w:ind w:firstLine="810" w:firstLineChars="300"/>
        <w:jc w:val="left"/>
        <w:rPr>
          <w:rFonts w:ascii="宋体" w:hAnsi="宋体" w:eastAsia="宋体" w:cs="宋体"/>
          <w:color w:val="0D0D0D" w:themeColor="text1" w:themeTint="F2"/>
          <w:sz w:val="27"/>
          <w:lang w:val="en-US" w:eastAsia="zh-CN"/>
          <w14:textFill>
            <w14:solidFill>
              <w14:schemeClr w14:val="tx1">
                <w14:lumMod w14:val="95000"/>
                <w14:lumOff w14:val="5000"/>
              </w14:schemeClr>
            </w14:solidFill>
          </w14:textFill>
        </w:rPr>
      </w:pPr>
      <w:r>
        <w:rPr>
          <w:rFonts w:hint="eastAsia" w:ascii="宋体" w:hAnsi="宋体" w:eastAsia="宋体" w:cs="宋体"/>
          <w:color w:val="0D0D0D" w:themeColor="text1" w:themeTint="F2"/>
          <w:sz w:val="27"/>
          <w:lang w:val="en-US" w:eastAsia="zh-CN"/>
          <w14:textFill>
            <w14:solidFill>
              <w14:schemeClr w14:val="tx1">
                <w14:lumMod w14:val="95000"/>
                <w14:lumOff w14:val="5000"/>
              </w14:schemeClr>
            </w14:solidFill>
          </w14:textFill>
        </w:rPr>
        <w:t>中国    上海</w:t>
      </w:r>
    </w:p>
    <w:p>
      <w:pPr>
        <w:spacing w:line="400" w:lineRule="exact"/>
        <w:ind w:firstLine="480" w:firstLineChars="200"/>
        <w:rPr>
          <w:rFonts w:ascii="宋体" w:hAnsi="宋体" w:eastAsia="宋体" w:cs="宋体"/>
          <w:color w:val="0D0D0D" w:themeColor="text1" w:themeTint="F2"/>
          <w:sz w:val="24"/>
          <w14:textFill>
            <w14:solidFill>
              <w14:schemeClr w14:val="tx1">
                <w14:lumMod w14:val="95000"/>
                <w14:lumOff w14:val="5000"/>
              </w14:schemeClr>
            </w14:solidFill>
          </w14:textFill>
        </w:rPr>
      </w:pPr>
    </w:p>
    <w:p>
      <w:pPr>
        <w:spacing w:line="400" w:lineRule="exact"/>
        <w:ind w:firstLine="480" w:firstLineChars="200"/>
        <w:rPr>
          <w:rFonts w:ascii="宋体" w:hAnsi="宋体" w:eastAsia="宋体" w:cs="宋体"/>
          <w:color w:val="0D0D0D" w:themeColor="text1" w:themeTint="F2"/>
          <w:sz w:val="24"/>
          <w14:textFill>
            <w14:solidFill>
              <w14:schemeClr w14:val="tx1">
                <w14:lumMod w14:val="95000"/>
                <w14:lumOff w14:val="5000"/>
              </w14:schemeClr>
            </w14:solidFill>
          </w14:textFill>
        </w:rPr>
      </w:pPr>
    </w:p>
    <w:p>
      <w:pPr>
        <w:pStyle w:val="11"/>
        <w:framePr w:w="4686" w:wrap="around" w:vAnchor="page" w:hAnchor="page" w:x="3617" w:y="9456"/>
        <w:widowControl w:val="0"/>
        <w:autoSpaceDE w:val="0"/>
        <w:autoSpaceDN w:val="0"/>
        <w:adjustRightInd w:val="0"/>
        <w:spacing w:before="0" w:after="0" w:line="400" w:lineRule="exact"/>
        <w:jc w:val="left"/>
        <w:rPr>
          <w:rFonts w:eastAsia="宋体" w:cs="宋体" w:asciiTheme="minorHAnsi" w:hAnsiTheme="minorHAnsi"/>
          <w:color w:val="0D0D0D" w:themeColor="text1" w:themeTint="F2"/>
          <w:sz w:val="27"/>
          <w:lang w:eastAsia="zh-CN"/>
          <w14:textFill>
            <w14:solidFill>
              <w14:schemeClr w14:val="tx1">
                <w14:lumMod w14:val="95000"/>
                <w14:lumOff w14:val="5000"/>
              </w14:schemeClr>
            </w14:solidFill>
          </w14:textFill>
        </w:rPr>
      </w:pPr>
      <w:r>
        <w:rPr>
          <w:rFonts w:hint="eastAsia" w:ascii="宋体" w:hAnsi="宋体" w:eastAsia="宋体" w:cs="宋体"/>
          <w:color w:val="0D0D0D" w:themeColor="text1" w:themeTint="F2"/>
          <w:sz w:val="27"/>
          <w:lang w:eastAsia="zh-CN"/>
          <w14:textFill>
            <w14:solidFill>
              <w14:schemeClr w14:val="tx1">
                <w14:lumMod w14:val="95000"/>
                <w14:lumOff w14:val="5000"/>
              </w14:schemeClr>
            </w14:solidFill>
          </w14:textFill>
        </w:rPr>
        <w:t xml:space="preserve">批  </w:t>
      </w:r>
      <w:r>
        <w:rPr>
          <w:rFonts w:eastAsia="宋体" w:cs="宋体" w:asciiTheme="minorHAnsi" w:hAnsiTheme="minorHAnsi"/>
          <w:color w:val="0D0D0D" w:themeColor="text1" w:themeTint="F2"/>
          <w:sz w:val="27"/>
          <w:lang w:eastAsia="zh-CN"/>
          <w14:textFill>
            <w14:solidFill>
              <w14:schemeClr w14:val="tx1">
                <w14:lumMod w14:val="95000"/>
                <w14:lumOff w14:val="5000"/>
              </w14:schemeClr>
            </w14:solidFill>
          </w14:textFill>
        </w:rPr>
        <w:t xml:space="preserve">  </w:t>
      </w:r>
      <w:r>
        <w:rPr>
          <w:rFonts w:hint="eastAsia" w:ascii="宋体" w:hAnsi="宋体" w:eastAsia="宋体" w:cs="宋体"/>
          <w:color w:val="0D0D0D" w:themeColor="text1" w:themeTint="F2"/>
          <w:sz w:val="27"/>
          <w:lang w:eastAsia="zh-CN"/>
          <w14:textFill>
            <w14:solidFill>
              <w14:schemeClr w14:val="tx1">
                <w14:lumMod w14:val="95000"/>
                <w14:lumOff w14:val="5000"/>
              </w14:schemeClr>
            </w14:solidFill>
          </w14:textFill>
        </w:rPr>
        <w:t>号: S25IB227080</w:t>
      </w:r>
    </w:p>
    <w:p>
      <w:pPr>
        <w:pStyle w:val="11"/>
        <w:framePr w:w="4686" w:wrap="around" w:vAnchor="page" w:hAnchor="page" w:x="3617" w:y="9456"/>
        <w:widowControl w:val="0"/>
        <w:autoSpaceDE w:val="0"/>
        <w:autoSpaceDN w:val="0"/>
        <w:adjustRightInd w:val="0"/>
        <w:spacing w:before="0" w:after="0" w:line="400" w:lineRule="exact"/>
        <w:jc w:val="left"/>
        <w:rPr>
          <w:rFonts w:ascii="微软雅黑" w:hAnsi="微软雅黑" w:eastAsia="微软雅黑" w:cs="微软雅黑"/>
          <w:color w:val="0D0D0D" w:themeColor="text1" w:themeTint="F2"/>
          <w:sz w:val="27"/>
          <w:lang w:eastAsia="zh-CN"/>
          <w14:textFill>
            <w14:solidFill>
              <w14:schemeClr w14:val="tx1">
                <w14:lumMod w14:val="95000"/>
                <w14:lumOff w14:val="5000"/>
              </w14:schemeClr>
            </w14:solidFill>
          </w14:textFill>
        </w:rPr>
      </w:pPr>
      <w:r>
        <w:rPr>
          <w:rFonts w:hint="eastAsia" w:ascii="宋体" w:hAnsi="宋体" w:eastAsia="宋体" w:cs="宋体"/>
          <w:color w:val="0D0D0D" w:themeColor="text1" w:themeTint="F2"/>
          <w:sz w:val="27"/>
          <w:lang w:eastAsia="zh-CN"/>
          <w14:textFill>
            <w14:solidFill>
              <w14:schemeClr w14:val="tx1">
                <w14:lumMod w14:val="95000"/>
                <w14:lumOff w14:val="5000"/>
              </w14:schemeClr>
            </w14:solidFill>
          </w14:textFill>
        </w:rPr>
        <w:t xml:space="preserve">定值日期: </w:t>
      </w:r>
      <w:r>
        <w:rPr>
          <w:rFonts w:ascii="宋体" w:hAnsi="宋体" w:eastAsia="宋体" w:cs="宋体"/>
          <w:color w:val="0D0D0D" w:themeColor="text1" w:themeTint="F2"/>
          <w:sz w:val="27"/>
          <w:lang w:eastAsia="zh-CN"/>
          <w14:textFill>
            <w14:solidFill>
              <w14:schemeClr w14:val="tx1">
                <w14:lumMod w14:val="95000"/>
                <w14:lumOff w14:val="5000"/>
              </w14:schemeClr>
            </w14:solidFill>
          </w14:textFill>
        </w:rPr>
        <w:t>202</w:t>
      </w:r>
      <w:r>
        <w:rPr>
          <w:rFonts w:hint="eastAsia" w:ascii="宋体" w:hAnsi="宋体" w:eastAsia="宋体" w:cs="宋体"/>
          <w:color w:val="0D0D0D" w:themeColor="text1" w:themeTint="F2"/>
          <w:sz w:val="27"/>
          <w:lang w:val="en-US" w:eastAsia="zh-CN"/>
          <w14:textFill>
            <w14:solidFill>
              <w14:schemeClr w14:val="tx1">
                <w14:lumMod w14:val="95000"/>
                <w14:lumOff w14:val="5000"/>
              </w14:schemeClr>
            </w14:solidFill>
          </w14:textFill>
        </w:rPr>
        <w:t>3</w:t>
      </w:r>
      <w:r>
        <w:rPr>
          <w:rFonts w:ascii="宋体" w:hAnsi="宋体" w:eastAsia="宋体" w:cs="宋体"/>
          <w:color w:val="0D0D0D" w:themeColor="text1" w:themeTint="F2"/>
          <w:sz w:val="27"/>
          <w:lang w:eastAsia="zh-CN"/>
          <w14:textFill>
            <w14:solidFill>
              <w14:schemeClr w14:val="tx1">
                <w14:lumMod w14:val="95000"/>
                <w14:lumOff w14:val="5000"/>
              </w14:schemeClr>
            </w14:solidFill>
          </w14:textFill>
        </w:rPr>
        <w:t xml:space="preserve"> </w:t>
      </w:r>
      <w:r>
        <w:rPr>
          <w:rFonts w:hint="eastAsia" w:ascii="宋体" w:hAnsi="宋体" w:eastAsia="宋体" w:cs="宋体"/>
          <w:color w:val="0D0D0D" w:themeColor="text1" w:themeTint="F2"/>
          <w:sz w:val="27"/>
          <w:lang w:eastAsia="zh-CN"/>
          <w14:textFill>
            <w14:solidFill>
              <w14:schemeClr w14:val="tx1">
                <w14:lumMod w14:val="95000"/>
                <w14:lumOff w14:val="5000"/>
              </w14:schemeClr>
            </w14:solidFill>
          </w14:textFill>
        </w:rPr>
        <w:t>年</w:t>
      </w:r>
      <w:r>
        <w:rPr>
          <w:rFonts w:ascii="宋体" w:hAnsi="宋体" w:eastAsia="宋体" w:cs="宋体"/>
          <w:color w:val="0D0D0D" w:themeColor="text1" w:themeTint="F2"/>
          <w:sz w:val="27"/>
          <w:lang w:eastAsia="zh-CN"/>
          <w14:textFill>
            <w14:solidFill>
              <w14:schemeClr w14:val="tx1">
                <w14:lumMod w14:val="95000"/>
                <w14:lumOff w14:val="5000"/>
              </w14:schemeClr>
            </w14:solidFill>
          </w14:textFill>
        </w:rPr>
        <w:t xml:space="preserve"> 0</w:t>
      </w:r>
      <w:r>
        <w:rPr>
          <w:rFonts w:hint="eastAsia" w:ascii="宋体" w:hAnsi="宋体" w:eastAsia="宋体" w:cs="宋体"/>
          <w:color w:val="0D0D0D" w:themeColor="text1" w:themeTint="F2"/>
          <w:sz w:val="27"/>
          <w:lang w:val="en-US" w:eastAsia="zh-CN"/>
          <w14:textFill>
            <w14:solidFill>
              <w14:schemeClr w14:val="tx1">
                <w14:lumMod w14:val="95000"/>
                <w14:lumOff w14:val="5000"/>
              </w14:schemeClr>
            </w14:solidFill>
          </w14:textFill>
        </w:rPr>
        <w:t>9</w:t>
      </w:r>
      <w:r>
        <w:rPr>
          <w:rFonts w:ascii="宋体" w:hAnsi="宋体" w:eastAsia="宋体" w:cs="宋体"/>
          <w:color w:val="0D0D0D" w:themeColor="text1" w:themeTint="F2"/>
          <w:sz w:val="27"/>
          <w:lang w:eastAsia="zh-CN"/>
          <w14:textFill>
            <w14:solidFill>
              <w14:schemeClr w14:val="tx1">
                <w14:lumMod w14:val="95000"/>
                <w14:lumOff w14:val="5000"/>
              </w14:schemeClr>
            </w14:solidFill>
          </w14:textFill>
        </w:rPr>
        <w:t xml:space="preserve"> </w:t>
      </w:r>
      <w:r>
        <w:rPr>
          <w:rFonts w:hint="eastAsia" w:ascii="微软雅黑" w:hAnsi="微软雅黑" w:eastAsia="微软雅黑" w:cs="微软雅黑"/>
          <w:color w:val="0D0D0D" w:themeColor="text1" w:themeTint="F2"/>
          <w:sz w:val="27"/>
          <w:lang w:eastAsia="zh-CN"/>
          <w14:textFill>
            <w14:solidFill>
              <w14:schemeClr w14:val="tx1">
                <w14:lumMod w14:val="95000"/>
                <w14:lumOff w14:val="5000"/>
              </w14:schemeClr>
            </w14:solidFill>
          </w14:textFill>
        </w:rPr>
        <w:t>⽉</w:t>
      </w:r>
      <w:r>
        <w:rPr>
          <w:rFonts w:ascii="宋体" w:hAnsi="宋体" w:eastAsia="宋体" w:cs="宋体"/>
          <w:color w:val="0D0D0D" w:themeColor="text1" w:themeTint="F2"/>
          <w:sz w:val="27"/>
          <w:lang w:eastAsia="zh-CN"/>
          <w14:textFill>
            <w14:solidFill>
              <w14:schemeClr w14:val="tx1">
                <w14:lumMod w14:val="95000"/>
                <w14:lumOff w14:val="5000"/>
              </w14:schemeClr>
            </w14:solidFill>
          </w14:textFill>
        </w:rPr>
        <w:t xml:space="preserve"> </w:t>
      </w:r>
      <w:r>
        <w:rPr>
          <w:rFonts w:hint="eastAsia" w:ascii="宋体" w:hAnsi="宋体" w:eastAsia="宋体" w:cs="宋体"/>
          <w:color w:val="0D0D0D" w:themeColor="text1" w:themeTint="F2"/>
          <w:sz w:val="27"/>
          <w:lang w:val="en-US" w:eastAsia="zh-CN"/>
          <w14:textFill>
            <w14:solidFill>
              <w14:schemeClr w14:val="tx1">
                <w14:lumMod w14:val="95000"/>
                <w14:lumOff w14:val="5000"/>
              </w14:schemeClr>
            </w14:solidFill>
          </w14:textFill>
        </w:rPr>
        <w:t>20</w:t>
      </w:r>
      <w:r>
        <w:rPr>
          <w:rFonts w:ascii="宋体" w:hAnsi="宋体" w:eastAsia="宋体" w:cs="宋体"/>
          <w:color w:val="0D0D0D" w:themeColor="text1" w:themeTint="F2"/>
          <w:sz w:val="27"/>
          <w:lang w:eastAsia="zh-CN"/>
          <w14:textFill>
            <w14:solidFill>
              <w14:schemeClr w14:val="tx1">
                <w14:lumMod w14:val="95000"/>
                <w14:lumOff w14:val="5000"/>
              </w14:schemeClr>
            </w14:solidFill>
          </w14:textFill>
        </w:rPr>
        <w:t xml:space="preserve"> </w:t>
      </w:r>
      <w:r>
        <w:rPr>
          <w:rFonts w:hint="eastAsia" w:ascii="微软雅黑" w:hAnsi="微软雅黑" w:eastAsia="微软雅黑" w:cs="微软雅黑"/>
          <w:color w:val="0D0D0D" w:themeColor="text1" w:themeTint="F2"/>
          <w:sz w:val="27"/>
          <w:lang w:eastAsia="zh-CN"/>
          <w14:textFill>
            <w14:solidFill>
              <w14:schemeClr w14:val="tx1">
                <w14:lumMod w14:val="95000"/>
                <w14:lumOff w14:val="5000"/>
              </w14:schemeClr>
            </w14:solidFill>
          </w14:textFill>
        </w:rPr>
        <w:t>⽇</w:t>
      </w:r>
    </w:p>
    <w:p>
      <w:pPr>
        <w:pStyle w:val="11"/>
        <w:framePr w:w="4686" w:wrap="around" w:vAnchor="page" w:hAnchor="page" w:x="3617" w:y="9456"/>
        <w:widowControl w:val="0"/>
        <w:autoSpaceDE w:val="0"/>
        <w:autoSpaceDN w:val="0"/>
        <w:adjustRightInd w:val="0"/>
        <w:spacing w:before="0" w:after="0" w:line="400" w:lineRule="exact"/>
        <w:jc w:val="left"/>
        <w:rPr>
          <w:rFonts w:ascii="宋体" w:hAnsi="宋体" w:eastAsia="宋体" w:cs="宋体"/>
          <w:color w:val="0D0D0D" w:themeColor="text1" w:themeTint="F2"/>
          <w:sz w:val="27"/>
          <w:lang w:eastAsia="zh-CN"/>
          <w14:textFill>
            <w14:solidFill>
              <w14:schemeClr w14:val="tx1">
                <w14:lumMod w14:val="95000"/>
                <w14:lumOff w14:val="5000"/>
              </w14:schemeClr>
            </w14:solidFill>
          </w14:textFill>
        </w:rPr>
      </w:pPr>
      <w:r>
        <w:rPr>
          <w:rFonts w:hint="eastAsia" w:ascii="宋体" w:hAnsi="宋体" w:eastAsia="宋体" w:cs="宋体"/>
          <w:color w:val="0D0D0D" w:themeColor="text1" w:themeTint="F2"/>
          <w:sz w:val="27"/>
          <w:lang w:eastAsia="zh-CN"/>
          <w14:textFill>
            <w14:solidFill>
              <w14:schemeClr w14:val="tx1">
                <w14:lumMod w14:val="95000"/>
                <w14:lumOff w14:val="5000"/>
              </w14:schemeClr>
            </w14:solidFill>
          </w14:textFill>
        </w:rPr>
        <w:t xml:space="preserve">有效期至: </w:t>
      </w:r>
      <w:r>
        <w:rPr>
          <w:rFonts w:ascii="宋体" w:hAnsi="宋体" w:eastAsia="宋体" w:cs="宋体"/>
          <w:color w:val="0D0D0D" w:themeColor="text1" w:themeTint="F2"/>
          <w:sz w:val="27"/>
          <w:lang w:eastAsia="zh-CN"/>
          <w14:textFill>
            <w14:solidFill>
              <w14:schemeClr w14:val="tx1">
                <w14:lumMod w14:val="95000"/>
                <w14:lumOff w14:val="5000"/>
              </w14:schemeClr>
            </w14:solidFill>
          </w14:textFill>
        </w:rPr>
        <w:t>202</w:t>
      </w:r>
      <w:r>
        <w:rPr>
          <w:rFonts w:hint="eastAsia" w:ascii="宋体" w:hAnsi="宋体" w:eastAsia="宋体" w:cs="宋体"/>
          <w:color w:val="0D0D0D" w:themeColor="text1" w:themeTint="F2"/>
          <w:sz w:val="27"/>
          <w:lang w:val="en-US" w:eastAsia="zh-CN"/>
          <w14:textFill>
            <w14:solidFill>
              <w14:schemeClr w14:val="tx1">
                <w14:lumMod w14:val="95000"/>
                <w14:lumOff w14:val="5000"/>
              </w14:schemeClr>
            </w14:solidFill>
          </w14:textFill>
        </w:rPr>
        <w:t>5</w:t>
      </w:r>
      <w:r>
        <w:rPr>
          <w:rFonts w:ascii="宋体" w:hAnsi="宋体" w:eastAsia="宋体" w:cs="宋体"/>
          <w:color w:val="0D0D0D" w:themeColor="text1" w:themeTint="F2"/>
          <w:sz w:val="27"/>
          <w:lang w:eastAsia="zh-CN"/>
          <w14:textFill>
            <w14:solidFill>
              <w14:schemeClr w14:val="tx1">
                <w14:lumMod w14:val="95000"/>
                <w14:lumOff w14:val="5000"/>
              </w14:schemeClr>
            </w14:solidFill>
          </w14:textFill>
        </w:rPr>
        <w:t xml:space="preserve"> </w:t>
      </w:r>
      <w:r>
        <w:rPr>
          <w:rFonts w:hint="eastAsia" w:ascii="宋体" w:hAnsi="宋体" w:eastAsia="宋体" w:cs="宋体"/>
          <w:color w:val="0D0D0D" w:themeColor="text1" w:themeTint="F2"/>
          <w:sz w:val="27"/>
          <w:lang w:eastAsia="zh-CN"/>
          <w14:textFill>
            <w14:solidFill>
              <w14:schemeClr w14:val="tx1">
                <w14:lumMod w14:val="95000"/>
                <w14:lumOff w14:val="5000"/>
              </w14:schemeClr>
            </w14:solidFill>
          </w14:textFill>
        </w:rPr>
        <w:t>年</w:t>
      </w:r>
      <w:r>
        <w:rPr>
          <w:rFonts w:ascii="宋体" w:hAnsi="宋体" w:eastAsia="宋体" w:cs="宋体"/>
          <w:color w:val="0D0D0D" w:themeColor="text1" w:themeTint="F2"/>
          <w:sz w:val="27"/>
          <w:lang w:eastAsia="zh-CN"/>
          <w14:textFill>
            <w14:solidFill>
              <w14:schemeClr w14:val="tx1">
                <w14:lumMod w14:val="95000"/>
                <w14:lumOff w14:val="5000"/>
              </w14:schemeClr>
            </w14:solidFill>
          </w14:textFill>
        </w:rPr>
        <w:t xml:space="preserve"> </w:t>
      </w:r>
      <w:r>
        <w:rPr>
          <w:rFonts w:hint="eastAsia" w:ascii="宋体" w:hAnsi="宋体" w:eastAsia="宋体" w:cs="宋体"/>
          <w:color w:val="0D0D0D" w:themeColor="text1" w:themeTint="F2"/>
          <w:sz w:val="27"/>
          <w:lang w:val="en-US" w:eastAsia="zh-CN"/>
          <w14:textFill>
            <w14:solidFill>
              <w14:schemeClr w14:val="tx1">
                <w14:lumMod w14:val="95000"/>
                <w14:lumOff w14:val="5000"/>
              </w14:schemeClr>
            </w14:solidFill>
          </w14:textFill>
        </w:rPr>
        <w:t>03</w:t>
      </w:r>
      <w:r>
        <w:rPr>
          <w:rFonts w:ascii="宋体" w:hAnsi="宋体" w:eastAsia="宋体" w:cs="宋体"/>
          <w:color w:val="0D0D0D" w:themeColor="text1" w:themeTint="F2"/>
          <w:sz w:val="27"/>
          <w:lang w:eastAsia="zh-CN"/>
          <w14:textFill>
            <w14:solidFill>
              <w14:schemeClr w14:val="tx1">
                <w14:lumMod w14:val="95000"/>
                <w14:lumOff w14:val="5000"/>
              </w14:schemeClr>
            </w14:solidFill>
          </w14:textFill>
        </w:rPr>
        <w:t xml:space="preserve"> </w:t>
      </w:r>
      <w:r>
        <w:rPr>
          <w:rFonts w:hint="eastAsia" w:ascii="微软雅黑" w:hAnsi="微软雅黑" w:eastAsia="微软雅黑" w:cs="微软雅黑"/>
          <w:color w:val="0D0D0D" w:themeColor="text1" w:themeTint="F2"/>
          <w:sz w:val="27"/>
          <w:lang w:eastAsia="zh-CN"/>
          <w14:textFill>
            <w14:solidFill>
              <w14:schemeClr w14:val="tx1">
                <w14:lumMod w14:val="95000"/>
                <w14:lumOff w14:val="5000"/>
              </w14:schemeClr>
            </w14:solidFill>
          </w14:textFill>
        </w:rPr>
        <w:t>⽉</w:t>
      </w:r>
      <w:r>
        <w:rPr>
          <w:rFonts w:ascii="宋体" w:hAnsi="宋体" w:eastAsia="宋体" w:cs="宋体"/>
          <w:color w:val="0D0D0D" w:themeColor="text1" w:themeTint="F2"/>
          <w:sz w:val="27"/>
          <w:lang w:eastAsia="zh-CN"/>
          <w14:textFill>
            <w14:solidFill>
              <w14:schemeClr w14:val="tx1">
                <w14:lumMod w14:val="95000"/>
                <w14:lumOff w14:val="5000"/>
              </w14:schemeClr>
            </w14:solidFill>
          </w14:textFill>
        </w:rPr>
        <w:t xml:space="preserve"> </w:t>
      </w:r>
      <w:r>
        <w:rPr>
          <w:rFonts w:hint="eastAsia" w:ascii="宋体" w:hAnsi="宋体" w:eastAsia="宋体" w:cs="宋体"/>
          <w:color w:val="0D0D0D" w:themeColor="text1" w:themeTint="F2"/>
          <w:sz w:val="27"/>
          <w:lang w:val="en-US" w:eastAsia="zh-CN"/>
          <w14:textFill>
            <w14:solidFill>
              <w14:schemeClr w14:val="tx1">
                <w14:lumMod w14:val="95000"/>
                <w14:lumOff w14:val="5000"/>
              </w14:schemeClr>
            </w14:solidFill>
          </w14:textFill>
        </w:rPr>
        <w:t>19</w:t>
      </w:r>
      <w:r>
        <w:rPr>
          <w:rFonts w:ascii="宋体" w:hAnsi="宋体" w:eastAsia="宋体" w:cs="宋体"/>
          <w:color w:val="0D0D0D" w:themeColor="text1" w:themeTint="F2"/>
          <w:sz w:val="27"/>
          <w:lang w:eastAsia="zh-CN"/>
          <w14:textFill>
            <w14:solidFill>
              <w14:schemeClr w14:val="tx1">
                <w14:lumMod w14:val="95000"/>
                <w14:lumOff w14:val="5000"/>
              </w14:schemeClr>
            </w14:solidFill>
          </w14:textFill>
        </w:rPr>
        <w:t xml:space="preserve"> </w:t>
      </w:r>
      <w:r>
        <w:rPr>
          <w:rFonts w:hint="eastAsia" w:ascii="微软雅黑" w:hAnsi="微软雅黑" w:eastAsia="微软雅黑" w:cs="微软雅黑"/>
          <w:color w:val="0D0D0D" w:themeColor="text1" w:themeTint="F2"/>
          <w:sz w:val="27"/>
          <w:lang w:eastAsia="zh-CN"/>
          <w14:textFill>
            <w14:solidFill>
              <w14:schemeClr w14:val="tx1">
                <w14:lumMod w14:val="95000"/>
                <w14:lumOff w14:val="5000"/>
              </w14:schemeClr>
            </w14:solidFill>
          </w14:textFill>
        </w:rPr>
        <w:t>⽇</w:t>
      </w:r>
    </w:p>
    <w:p>
      <w:pPr>
        <w:spacing w:line="400" w:lineRule="exact"/>
        <w:ind w:firstLine="480" w:firstLineChars="200"/>
        <w:rPr>
          <w:rFonts w:ascii="宋体" w:hAnsi="宋体" w:eastAsia="宋体" w:cs="宋体"/>
          <w:color w:val="0D0D0D" w:themeColor="text1" w:themeTint="F2"/>
          <w:sz w:val="24"/>
          <w14:textFill>
            <w14:solidFill>
              <w14:schemeClr w14:val="tx1">
                <w14:lumMod w14:val="95000"/>
                <w14:lumOff w14:val="5000"/>
              </w14:schemeClr>
            </w14:solidFill>
          </w14:textFill>
        </w:rPr>
      </w:pPr>
    </w:p>
    <w:p>
      <w:pPr>
        <w:spacing w:line="400" w:lineRule="exact"/>
        <w:ind w:firstLine="480" w:firstLineChars="200"/>
        <w:rPr>
          <w:rFonts w:ascii="宋体" w:hAnsi="宋体" w:eastAsia="宋体" w:cs="宋体"/>
          <w:color w:val="0D0D0D" w:themeColor="text1" w:themeTint="F2"/>
          <w:sz w:val="24"/>
          <w14:textFill>
            <w14:solidFill>
              <w14:schemeClr w14:val="tx1">
                <w14:lumMod w14:val="95000"/>
                <w14:lumOff w14:val="5000"/>
              </w14:schemeClr>
            </w14:solidFill>
          </w14:textFill>
        </w:rPr>
      </w:pPr>
    </w:p>
    <w:p>
      <w:pPr>
        <w:spacing w:line="400" w:lineRule="exact"/>
        <w:ind w:firstLine="480" w:firstLineChars="200"/>
        <w:rPr>
          <w:rFonts w:ascii="宋体" w:hAnsi="宋体" w:eastAsia="宋体" w:cs="宋体"/>
          <w:color w:val="0D0D0D" w:themeColor="text1" w:themeTint="F2"/>
          <w:sz w:val="24"/>
          <w14:textFill>
            <w14:solidFill>
              <w14:schemeClr w14:val="tx1">
                <w14:lumMod w14:val="95000"/>
                <w14:lumOff w14:val="5000"/>
              </w14:schemeClr>
            </w14:solidFill>
          </w14:textFill>
        </w:rPr>
      </w:pPr>
    </w:p>
    <w:p>
      <w:pPr>
        <w:spacing w:line="400" w:lineRule="exact"/>
        <w:ind w:firstLine="480" w:firstLineChars="200"/>
        <w:rPr>
          <w:rFonts w:ascii="宋体" w:hAnsi="宋体" w:eastAsia="宋体" w:cs="宋体"/>
          <w:color w:val="0D0D0D" w:themeColor="text1" w:themeTint="F2"/>
          <w:sz w:val="24"/>
          <w14:textFill>
            <w14:solidFill>
              <w14:schemeClr w14:val="tx1">
                <w14:lumMod w14:val="95000"/>
                <w14:lumOff w14:val="5000"/>
              </w14:schemeClr>
            </w14:solidFill>
          </w14:textFill>
        </w:rPr>
      </w:pPr>
      <w:r>
        <w:rPr>
          <w:rFonts w:hint="eastAsia" w:ascii="宋体" w:hAnsi="宋体" w:eastAsia="宋体" w:cs="宋体"/>
          <w:color w:val="0D0D0D" w:themeColor="text1" w:themeTint="F2"/>
          <w:sz w:val="24"/>
          <w14:textFill>
            <w14:solidFill>
              <w14:schemeClr w14:val="tx1">
                <w14:lumMod w14:val="95000"/>
                <w14:lumOff w14:val="5000"/>
              </w14:schemeClr>
            </w14:solidFill>
          </w14:textFill>
        </w:rPr>
        <w:t>本标准物质主要</w:t>
      </w:r>
      <w:r>
        <w:rPr>
          <w:rFonts w:hint="eastAsia" w:ascii="微软雅黑" w:hAnsi="微软雅黑" w:eastAsia="微软雅黑" w:cs="微软雅黑"/>
          <w:color w:val="0D0D0D" w:themeColor="text1" w:themeTint="F2"/>
          <w:sz w:val="24"/>
          <w14:textFill>
            <w14:solidFill>
              <w14:schemeClr w14:val="tx1">
                <w14:lumMod w14:val="95000"/>
                <w14:lumOff w14:val="5000"/>
              </w14:schemeClr>
            </w14:solidFill>
          </w14:textFill>
        </w:rPr>
        <w:t>⽤</w:t>
      </w:r>
      <w:r>
        <w:rPr>
          <w:rFonts w:hint="eastAsia" w:ascii="宋体" w:hAnsi="宋体" w:eastAsia="宋体" w:cs="宋体"/>
          <w:color w:val="0D0D0D" w:themeColor="text1" w:themeTint="F2"/>
          <w:sz w:val="24"/>
          <w14:textFill>
            <w14:solidFill>
              <w14:schemeClr w14:val="tx1">
                <w14:lumMod w14:val="95000"/>
                <w14:lumOff w14:val="5000"/>
              </w14:schemeClr>
            </w14:solidFill>
          </w14:textFill>
        </w:rPr>
        <w:t>于测量仪器校准</w:t>
      </w:r>
      <w:r>
        <w:rPr>
          <w:rFonts w:ascii="宋体" w:hAnsi="宋体" w:eastAsia="宋体" w:cs="宋体"/>
          <w:color w:val="0D0D0D" w:themeColor="text1" w:themeTint="F2"/>
          <w:sz w:val="24"/>
          <w14:textFill>
            <w14:solidFill>
              <w14:schemeClr w14:val="tx1">
                <w14:lumMod w14:val="95000"/>
                <w14:lumOff w14:val="5000"/>
              </w14:schemeClr>
            </w14:solidFill>
          </w14:textFill>
        </w:rPr>
        <w:t>,</w:t>
      </w:r>
      <w:r>
        <w:rPr>
          <w:rFonts w:hint="eastAsia" w:ascii="宋体" w:hAnsi="宋体" w:eastAsia="宋体" w:cs="宋体"/>
          <w:color w:val="0D0D0D" w:themeColor="text1" w:themeTint="F2"/>
          <w:sz w:val="24"/>
          <w14:textFill>
            <w14:solidFill>
              <w14:schemeClr w14:val="tx1">
                <w14:lumMod w14:val="95000"/>
                <w14:lumOff w14:val="5000"/>
              </w14:schemeClr>
            </w14:solidFill>
          </w14:textFill>
        </w:rPr>
        <w:t>分析</w:t>
      </w:r>
      <w:r>
        <w:rPr>
          <w:rFonts w:hint="eastAsia" w:ascii="微软雅黑" w:hAnsi="微软雅黑" w:eastAsia="微软雅黑" w:cs="微软雅黑"/>
          <w:color w:val="0D0D0D" w:themeColor="text1" w:themeTint="F2"/>
          <w:sz w:val="24"/>
          <w14:textFill>
            <w14:solidFill>
              <w14:schemeClr w14:val="tx1">
                <w14:lumMod w14:val="95000"/>
                <w14:lumOff w14:val="5000"/>
              </w14:schemeClr>
            </w14:solidFill>
          </w14:textFill>
        </w:rPr>
        <w:t>⽅</w:t>
      </w:r>
      <w:r>
        <w:rPr>
          <w:rFonts w:hint="eastAsia" w:ascii="宋体" w:hAnsi="宋体" w:eastAsia="宋体" w:cs="宋体"/>
          <w:color w:val="0D0D0D" w:themeColor="text1" w:themeTint="F2"/>
          <w:sz w:val="24"/>
          <w14:textFill>
            <w14:solidFill>
              <w14:schemeClr w14:val="tx1">
                <w14:lumMod w14:val="95000"/>
                <w14:lumOff w14:val="5000"/>
              </w14:schemeClr>
            </w14:solidFill>
          </w14:textFill>
        </w:rPr>
        <w:t>法确认与评价</w:t>
      </w:r>
      <w:r>
        <w:rPr>
          <w:rFonts w:ascii="宋体" w:hAnsi="宋体" w:eastAsia="宋体" w:cs="宋体"/>
          <w:color w:val="0D0D0D" w:themeColor="text1" w:themeTint="F2"/>
          <w:sz w:val="24"/>
          <w14:textFill>
            <w14:solidFill>
              <w14:schemeClr w14:val="tx1">
                <w14:lumMod w14:val="95000"/>
                <w14:lumOff w14:val="5000"/>
              </w14:schemeClr>
            </w14:solidFill>
          </w14:textFill>
        </w:rPr>
        <w:t>,</w:t>
      </w:r>
      <w:r>
        <w:rPr>
          <w:rFonts w:hint="eastAsia" w:ascii="宋体" w:hAnsi="宋体" w:eastAsia="宋体" w:cs="宋体"/>
          <w:color w:val="0D0D0D" w:themeColor="text1" w:themeTint="F2"/>
          <w:sz w:val="24"/>
          <w14:textFill>
            <w14:solidFill>
              <w14:schemeClr w14:val="tx1">
                <w14:lumMod w14:val="95000"/>
                <w14:lumOff w14:val="5000"/>
              </w14:schemeClr>
            </w14:solidFill>
          </w14:textFill>
        </w:rPr>
        <w:t>测量过程质量控制</w:t>
      </w:r>
      <w:r>
        <w:rPr>
          <w:rFonts w:ascii="宋体" w:hAnsi="宋体" w:eastAsia="宋体" w:cs="宋体"/>
          <w:color w:val="0D0D0D" w:themeColor="text1" w:themeTint="F2"/>
          <w:sz w:val="24"/>
          <w14:textFill>
            <w14:solidFill>
              <w14:schemeClr w14:val="tx1">
                <w14:lumMod w14:val="95000"/>
                <w14:lumOff w14:val="5000"/>
              </w14:schemeClr>
            </w14:solidFill>
          </w14:textFill>
        </w:rPr>
        <w:t>,</w:t>
      </w:r>
      <w:r>
        <w:rPr>
          <w:rFonts w:hint="eastAsia" w:ascii="宋体" w:hAnsi="宋体" w:eastAsia="宋体" w:cs="宋体"/>
          <w:color w:val="0D0D0D" w:themeColor="text1" w:themeTint="F2"/>
          <w:sz w:val="24"/>
          <w14:textFill>
            <w14:solidFill>
              <w14:schemeClr w14:val="tx1">
                <w14:lumMod w14:val="95000"/>
                <w14:lumOff w14:val="5000"/>
              </w14:schemeClr>
            </w14:solidFill>
          </w14:textFill>
        </w:rPr>
        <w:t>也可作为标准储备溶液</w:t>
      </w:r>
      <w:r>
        <w:rPr>
          <w:rFonts w:ascii="宋体" w:hAnsi="宋体" w:eastAsia="宋体" w:cs="宋体"/>
          <w:color w:val="0D0D0D" w:themeColor="text1" w:themeTint="F2"/>
          <w:sz w:val="24"/>
          <w14:textFill>
            <w14:solidFill>
              <w14:schemeClr w14:val="tx1">
                <w14:lumMod w14:val="95000"/>
                <w14:lumOff w14:val="5000"/>
              </w14:schemeClr>
            </w14:solidFill>
          </w14:textFill>
        </w:rPr>
        <w:t>,</w:t>
      </w:r>
      <w:r>
        <w:rPr>
          <w:rFonts w:hint="eastAsia" w:ascii="宋体" w:hAnsi="宋体" w:eastAsia="宋体" w:cs="宋体"/>
          <w:color w:val="0D0D0D" w:themeColor="text1" w:themeTint="F2"/>
          <w:sz w:val="24"/>
          <w14:textFill>
            <w14:solidFill>
              <w14:schemeClr w14:val="tx1">
                <w14:lumMod w14:val="95000"/>
                <w14:lumOff w14:val="5000"/>
              </w14:schemeClr>
            </w14:solidFill>
          </w14:textFill>
        </w:rPr>
        <w:t>通过逐级稀释配制成各种</w:t>
      </w:r>
      <w:r>
        <w:rPr>
          <w:rFonts w:hint="eastAsia" w:ascii="微软雅黑" w:hAnsi="微软雅黑" w:eastAsia="微软雅黑" w:cs="微软雅黑"/>
          <w:color w:val="0D0D0D" w:themeColor="text1" w:themeTint="F2"/>
          <w:sz w:val="24"/>
          <w14:textFill>
            <w14:solidFill>
              <w14:schemeClr w14:val="tx1">
                <w14:lumMod w14:val="95000"/>
                <w14:lumOff w14:val="5000"/>
              </w14:schemeClr>
            </w14:solidFill>
          </w14:textFill>
        </w:rPr>
        <w:t>⼯</w:t>
      </w:r>
      <w:r>
        <w:rPr>
          <w:rFonts w:hint="eastAsia" w:ascii="宋体" w:hAnsi="宋体" w:eastAsia="宋体" w:cs="宋体"/>
          <w:color w:val="0D0D0D" w:themeColor="text1" w:themeTint="F2"/>
          <w:sz w:val="24"/>
          <w14:textFill>
            <w14:solidFill>
              <w14:schemeClr w14:val="tx1">
                <w14:lumMod w14:val="95000"/>
                <w14:lumOff w14:val="5000"/>
              </w14:schemeClr>
            </w14:solidFill>
          </w14:textFill>
        </w:rPr>
        <w:t>作</w:t>
      </w:r>
      <w:r>
        <w:rPr>
          <w:rFonts w:hint="eastAsia" w:ascii="微软雅黑" w:hAnsi="微软雅黑" w:eastAsia="微软雅黑" w:cs="微软雅黑"/>
          <w:color w:val="0D0D0D" w:themeColor="text1" w:themeTint="F2"/>
          <w:sz w:val="24"/>
          <w14:textFill>
            <w14:solidFill>
              <w14:schemeClr w14:val="tx1">
                <w14:lumMod w14:val="95000"/>
                <w14:lumOff w14:val="5000"/>
              </w14:schemeClr>
            </w14:solidFill>
          </w14:textFill>
        </w:rPr>
        <w:t>⽤</w:t>
      </w:r>
      <w:r>
        <w:rPr>
          <w:rFonts w:hint="eastAsia" w:ascii="宋体" w:hAnsi="宋体" w:eastAsia="宋体" w:cs="宋体"/>
          <w:color w:val="0D0D0D" w:themeColor="text1" w:themeTint="F2"/>
          <w:sz w:val="24"/>
          <w14:textFill>
            <w14:solidFill>
              <w14:schemeClr w14:val="tx1">
                <w14:lumMod w14:val="95000"/>
                <w14:lumOff w14:val="5000"/>
              </w14:schemeClr>
            </w14:solidFill>
          </w14:textFill>
        </w:rPr>
        <w:t>标准溶液。</w:t>
      </w:r>
      <w:r>
        <w:rPr>
          <w:rFonts w:ascii="宋体" w:hAnsi="宋体" w:eastAsia="宋体" w:cs="宋体"/>
          <w:color w:val="0D0D0D" w:themeColor="text1" w:themeTint="F2"/>
          <w:sz w:val="24"/>
          <w14:textFill>
            <w14:solidFill>
              <w14:schemeClr w14:val="tx1">
                <w14:lumMod w14:val="95000"/>
                <w14:lumOff w14:val="5000"/>
              </w14:schemeClr>
            </w14:solidFill>
          </w14:textFill>
        </w:rPr>
        <w:t xml:space="preserve"> </w:t>
      </w:r>
      <w:r>
        <w:rPr>
          <w:rFonts w:hint="eastAsia" w:ascii="宋体" w:hAnsi="宋体" w:eastAsia="宋体" w:cs="宋体"/>
          <w:color w:val="0D0D0D" w:themeColor="text1" w:themeTint="F2"/>
          <w:sz w:val="24"/>
          <w14:textFill>
            <w14:solidFill>
              <w14:schemeClr w14:val="tx1">
                <w14:lumMod w14:val="95000"/>
                <w14:lumOff w14:val="5000"/>
              </w14:schemeClr>
            </w14:solidFill>
          </w14:textFill>
        </w:rPr>
        <w:t>本标准物质适</w:t>
      </w:r>
      <w:r>
        <w:rPr>
          <w:rFonts w:hint="eastAsia" w:ascii="微软雅黑" w:hAnsi="微软雅黑" w:eastAsia="微软雅黑" w:cs="微软雅黑"/>
          <w:color w:val="0D0D0D" w:themeColor="text1" w:themeTint="F2"/>
          <w:sz w:val="24"/>
          <w14:textFill>
            <w14:solidFill>
              <w14:schemeClr w14:val="tx1">
                <w14:lumMod w14:val="95000"/>
                <w14:lumOff w14:val="5000"/>
              </w14:schemeClr>
            </w14:solidFill>
          </w14:textFill>
        </w:rPr>
        <w:t>⽤</w:t>
      </w:r>
      <w:r>
        <w:rPr>
          <w:rFonts w:hint="eastAsia" w:ascii="宋体" w:hAnsi="宋体" w:eastAsia="宋体" w:cs="宋体"/>
          <w:color w:val="0D0D0D" w:themeColor="text1" w:themeTint="F2"/>
          <w:sz w:val="24"/>
          <w14:textFill>
            <w14:solidFill>
              <w14:schemeClr w14:val="tx1">
                <w14:lumMod w14:val="95000"/>
                <w14:lumOff w14:val="5000"/>
              </w14:schemeClr>
            </w14:solidFill>
          </w14:textFill>
        </w:rPr>
        <w:t>于电感耦合等离</w:t>
      </w:r>
      <w:r>
        <w:rPr>
          <w:rFonts w:hint="eastAsia" w:ascii="微软雅黑" w:hAnsi="微软雅黑" w:eastAsia="微软雅黑" w:cs="微软雅黑"/>
          <w:color w:val="0D0D0D" w:themeColor="text1" w:themeTint="F2"/>
          <w:sz w:val="24"/>
          <w14:textFill>
            <w14:solidFill>
              <w14:schemeClr w14:val="tx1">
                <w14:lumMod w14:val="95000"/>
                <w14:lumOff w14:val="5000"/>
              </w14:schemeClr>
            </w14:solidFill>
          </w14:textFill>
        </w:rPr>
        <w:t>⼦</w:t>
      </w:r>
      <w:r>
        <w:rPr>
          <w:rFonts w:hint="eastAsia" w:ascii="宋体" w:hAnsi="宋体" w:eastAsia="宋体" w:cs="宋体"/>
          <w:color w:val="0D0D0D" w:themeColor="text1" w:themeTint="F2"/>
          <w:sz w:val="24"/>
          <w14:textFill>
            <w14:solidFill>
              <w14:schemeClr w14:val="tx1">
                <w14:lumMod w14:val="95000"/>
                <w14:lumOff w14:val="5000"/>
              </w14:schemeClr>
            </w14:solidFill>
          </w14:textFill>
        </w:rPr>
        <w:t>体发射光谱法</w:t>
      </w:r>
      <w:r>
        <w:rPr>
          <w:rFonts w:ascii="宋体" w:hAnsi="宋体" w:eastAsia="宋体" w:cs="宋体"/>
          <w:color w:val="0D0D0D" w:themeColor="text1" w:themeTint="F2"/>
          <w:sz w:val="24"/>
          <w14:textFill>
            <w14:solidFill>
              <w14:schemeClr w14:val="tx1">
                <w14:lumMod w14:val="95000"/>
                <w14:lumOff w14:val="5000"/>
              </w14:schemeClr>
            </w14:solidFill>
          </w14:textFill>
        </w:rPr>
        <w:t>(ICP-OES),</w:t>
      </w:r>
      <w:r>
        <w:rPr>
          <w:rFonts w:hint="eastAsia" w:ascii="宋体" w:hAnsi="宋体" w:eastAsia="宋体" w:cs="宋体"/>
          <w:color w:val="0D0D0D" w:themeColor="text1" w:themeTint="F2"/>
          <w:sz w:val="24"/>
          <w14:textFill>
            <w14:solidFill>
              <w14:schemeClr w14:val="tx1">
                <w14:lumMod w14:val="95000"/>
                <w14:lumOff w14:val="5000"/>
              </w14:schemeClr>
            </w14:solidFill>
          </w14:textFill>
        </w:rPr>
        <w:t>电感耦合等离</w:t>
      </w:r>
      <w:r>
        <w:rPr>
          <w:rFonts w:hint="eastAsia" w:ascii="微软雅黑" w:hAnsi="微软雅黑" w:eastAsia="微软雅黑" w:cs="微软雅黑"/>
          <w:color w:val="0D0D0D" w:themeColor="text1" w:themeTint="F2"/>
          <w:sz w:val="24"/>
          <w14:textFill>
            <w14:solidFill>
              <w14:schemeClr w14:val="tx1">
                <w14:lumMod w14:val="95000"/>
                <w14:lumOff w14:val="5000"/>
              </w14:schemeClr>
            </w14:solidFill>
          </w14:textFill>
        </w:rPr>
        <w:t>⼦</w:t>
      </w:r>
      <w:r>
        <w:rPr>
          <w:rFonts w:hint="eastAsia" w:ascii="宋体" w:hAnsi="宋体" w:eastAsia="宋体" w:cs="宋体"/>
          <w:color w:val="0D0D0D" w:themeColor="text1" w:themeTint="F2"/>
          <w:sz w:val="24"/>
          <w14:textFill>
            <w14:solidFill>
              <w14:schemeClr w14:val="tx1">
                <w14:lumMod w14:val="95000"/>
                <w14:lumOff w14:val="5000"/>
              </w14:schemeClr>
            </w14:solidFill>
          </w14:textFill>
        </w:rPr>
        <w:t>体质谱法</w:t>
      </w:r>
      <w:r>
        <w:rPr>
          <w:rFonts w:ascii="宋体" w:hAnsi="宋体" w:eastAsia="宋体" w:cs="宋体"/>
          <w:color w:val="0D0D0D" w:themeColor="text1" w:themeTint="F2"/>
          <w:sz w:val="24"/>
          <w14:textFill>
            <w14:solidFill>
              <w14:schemeClr w14:val="tx1">
                <w14:lumMod w14:val="95000"/>
                <w14:lumOff w14:val="5000"/>
              </w14:schemeClr>
            </w14:solidFill>
          </w14:textFill>
        </w:rPr>
        <w:t>(ICP-MS),</w:t>
      </w:r>
      <w:r>
        <w:rPr>
          <w:rFonts w:hint="eastAsia" w:ascii="宋体" w:hAnsi="宋体" w:eastAsia="宋体" w:cs="宋体"/>
          <w:color w:val="0D0D0D" w:themeColor="text1" w:themeTint="F2"/>
          <w:sz w:val="24"/>
          <w14:textFill>
            <w14:solidFill>
              <w14:schemeClr w14:val="tx1">
                <w14:lumMod w14:val="95000"/>
                <w14:lumOff w14:val="5000"/>
              </w14:schemeClr>
            </w14:solidFill>
          </w14:textFill>
        </w:rPr>
        <w:t>原</w:t>
      </w:r>
      <w:r>
        <w:rPr>
          <w:rFonts w:hint="eastAsia" w:ascii="微软雅黑" w:hAnsi="微软雅黑" w:eastAsia="微软雅黑" w:cs="微软雅黑"/>
          <w:color w:val="0D0D0D" w:themeColor="text1" w:themeTint="F2"/>
          <w:sz w:val="24"/>
          <w14:textFill>
            <w14:solidFill>
              <w14:schemeClr w14:val="tx1">
                <w14:lumMod w14:val="95000"/>
                <w14:lumOff w14:val="5000"/>
              </w14:schemeClr>
            </w14:solidFill>
          </w14:textFill>
        </w:rPr>
        <w:t>⼦</w:t>
      </w:r>
      <w:r>
        <w:rPr>
          <w:rFonts w:hint="eastAsia" w:ascii="宋体" w:hAnsi="宋体" w:eastAsia="宋体" w:cs="宋体"/>
          <w:color w:val="0D0D0D" w:themeColor="text1" w:themeTint="F2"/>
          <w:sz w:val="24"/>
          <w14:textFill>
            <w14:solidFill>
              <w14:schemeClr w14:val="tx1">
                <w14:lumMod w14:val="95000"/>
                <w14:lumOff w14:val="5000"/>
              </w14:schemeClr>
            </w14:solidFill>
          </w14:textFill>
        </w:rPr>
        <w:t>吸收光谱法</w:t>
      </w:r>
      <w:r>
        <w:rPr>
          <w:rFonts w:ascii="宋体" w:hAnsi="宋体" w:eastAsia="宋体" w:cs="宋体"/>
          <w:color w:val="0D0D0D" w:themeColor="text1" w:themeTint="F2"/>
          <w:sz w:val="24"/>
          <w14:textFill>
            <w14:solidFill>
              <w14:schemeClr w14:val="tx1">
                <w14:lumMod w14:val="95000"/>
                <w14:lumOff w14:val="5000"/>
              </w14:schemeClr>
            </w14:solidFill>
          </w14:textFill>
        </w:rPr>
        <w:t>(AAS)</w:t>
      </w:r>
      <w:r>
        <w:rPr>
          <w:rFonts w:hint="eastAsia" w:ascii="宋体" w:hAnsi="宋体" w:eastAsia="宋体" w:cs="宋体"/>
          <w:color w:val="0D0D0D" w:themeColor="text1" w:themeTint="F2"/>
          <w:sz w:val="24"/>
          <w14:textFill>
            <w14:solidFill>
              <w14:schemeClr w14:val="tx1">
                <w14:lumMod w14:val="95000"/>
                <w14:lumOff w14:val="5000"/>
              </w14:schemeClr>
            </w14:solidFill>
          </w14:textFill>
        </w:rPr>
        <w:t>等</w:t>
      </w:r>
      <w:r>
        <w:rPr>
          <w:rFonts w:hint="eastAsia" w:ascii="微软雅黑" w:hAnsi="微软雅黑" w:eastAsia="微软雅黑" w:cs="微软雅黑"/>
          <w:color w:val="0D0D0D" w:themeColor="text1" w:themeTint="F2"/>
          <w:sz w:val="24"/>
          <w14:textFill>
            <w14:solidFill>
              <w14:schemeClr w14:val="tx1">
                <w14:lumMod w14:val="95000"/>
                <w14:lumOff w14:val="5000"/>
              </w14:schemeClr>
            </w14:solidFill>
          </w14:textFill>
        </w:rPr>
        <w:t>⽅</w:t>
      </w:r>
      <w:r>
        <w:rPr>
          <w:rFonts w:hint="eastAsia" w:ascii="宋体" w:hAnsi="宋体" w:eastAsia="宋体" w:cs="宋体"/>
          <w:color w:val="0D0D0D" w:themeColor="text1" w:themeTint="F2"/>
          <w:sz w:val="24"/>
          <w14:textFill>
            <w14:solidFill>
              <w14:schemeClr w14:val="tx1">
                <w14:lumMod w14:val="95000"/>
                <w14:lumOff w14:val="5000"/>
              </w14:schemeClr>
            </w14:solidFill>
          </w14:textFill>
        </w:rPr>
        <w:t>法分析测试使</w:t>
      </w:r>
      <w:r>
        <w:rPr>
          <w:rFonts w:hint="eastAsia" w:ascii="微软雅黑" w:hAnsi="微软雅黑" w:eastAsia="微软雅黑" w:cs="微软雅黑"/>
          <w:color w:val="0D0D0D" w:themeColor="text1" w:themeTint="F2"/>
          <w:sz w:val="24"/>
          <w14:textFill>
            <w14:solidFill>
              <w14:schemeClr w14:val="tx1">
                <w14:lumMod w14:val="95000"/>
                <w14:lumOff w14:val="5000"/>
              </w14:schemeClr>
            </w14:solidFill>
          </w14:textFill>
        </w:rPr>
        <w:t>⽤</w:t>
      </w:r>
      <w:r>
        <w:rPr>
          <w:rFonts w:hint="eastAsia" w:ascii="宋体" w:hAnsi="宋体" w:eastAsia="宋体" w:cs="宋体"/>
          <w:color w:val="0D0D0D" w:themeColor="text1" w:themeTint="F2"/>
          <w:sz w:val="24"/>
          <w14:textFill>
            <w14:solidFill>
              <w14:schemeClr w14:val="tx1">
                <w14:lumMod w14:val="95000"/>
                <w14:lumOff w14:val="5000"/>
              </w14:schemeClr>
            </w14:solidFill>
          </w14:textFill>
        </w:rPr>
        <w:t>。</w:t>
      </w:r>
      <w:r>
        <w:rPr>
          <w:rFonts w:ascii="宋体" w:hAnsi="宋体" w:eastAsia="宋体" w:cs="宋体"/>
          <w:color w:val="0D0D0D" w:themeColor="text1" w:themeTint="F2"/>
          <w:sz w:val="24"/>
          <w14:textFill>
            <w14:solidFill>
              <w14:schemeClr w14:val="tx1">
                <w14:lumMod w14:val="95000"/>
                <w14:lumOff w14:val="5000"/>
              </w14:schemeClr>
            </w14:solidFill>
          </w14:textFill>
        </w:rPr>
        <w:cr/>
      </w:r>
      <w:r>
        <w:rPr>
          <w:rFonts w:hint="eastAsia" w:ascii="宋体" w:hAnsi="宋体" w:eastAsia="宋体" w:cs="宋体"/>
          <w:color w:val="0D0D0D" w:themeColor="text1" w:themeTint="F2"/>
          <w:sz w:val="28"/>
          <w:szCs w:val="28"/>
          <w14:textFill>
            <w14:solidFill>
              <w14:schemeClr w14:val="tx1">
                <w14:lumMod w14:val="95000"/>
                <w14:lumOff w14:val="5000"/>
              </w14:schemeClr>
            </w14:solidFill>
          </w14:textFill>
        </w:rPr>
        <w:t>一、样品制备</w:t>
      </w:r>
    </w:p>
    <w:p>
      <w:pPr>
        <w:spacing w:line="400" w:lineRule="exact"/>
        <w:ind w:firstLine="480" w:firstLineChars="200"/>
        <w:rPr>
          <w:rFonts w:ascii="宋体" w:hAnsi="宋体" w:eastAsia="宋体" w:cs="宋体"/>
          <w:color w:val="0D0D0D" w:themeColor="text1" w:themeTint="F2"/>
          <w:kern w:val="0"/>
          <w:sz w:val="24"/>
          <w:lang w:val="ru-RU"/>
          <w14:textFill>
            <w14:solidFill>
              <w14:schemeClr w14:val="tx1">
                <w14:lumMod w14:val="95000"/>
                <w14:lumOff w14:val="5000"/>
              </w14:schemeClr>
            </w14:solidFill>
          </w14:textFill>
        </w:rPr>
      </w:pPr>
      <w:r>
        <w:rPr>
          <w:rFonts w:hint="eastAsia" w:ascii="宋体" w:hAnsi="宋体" w:eastAsia="宋体" w:cs="宋体"/>
          <w:color w:val="0D0D0D" w:themeColor="text1" w:themeTint="F2"/>
          <w:kern w:val="0"/>
          <w:sz w:val="24"/>
          <w:lang w:val="ru-RU"/>
          <w14:textFill>
            <w14:solidFill>
              <w14:schemeClr w14:val="tx1">
                <w14:lumMod w14:val="95000"/>
                <w14:lumOff w14:val="5000"/>
              </w14:schemeClr>
            </w14:solidFill>
          </w14:textFill>
        </w:rPr>
        <w:t>本标准物质以纯度经准确定值的</w:t>
      </w:r>
      <w:r>
        <w:rPr>
          <w:rFonts w:hint="eastAsia" w:ascii="微软雅黑" w:hAnsi="微软雅黑" w:eastAsia="微软雅黑" w:cs="微软雅黑"/>
          <w:color w:val="0D0D0D" w:themeColor="text1" w:themeTint="F2"/>
          <w:kern w:val="0"/>
          <w:sz w:val="24"/>
          <w:lang w:val="ru-RU"/>
          <w14:textFill>
            <w14:solidFill>
              <w14:schemeClr w14:val="tx1">
                <w14:lumMod w14:val="95000"/>
                <w14:lumOff w14:val="5000"/>
              </w14:schemeClr>
            </w14:solidFill>
          </w14:textFill>
        </w:rPr>
        <w:t>⾼</w:t>
      </w:r>
      <w:r>
        <w:rPr>
          <w:rFonts w:hint="eastAsia" w:ascii="宋体" w:hAnsi="宋体" w:eastAsia="宋体" w:cs="宋体"/>
          <w:color w:val="0D0D0D" w:themeColor="text1" w:themeTint="F2"/>
          <w:kern w:val="0"/>
          <w:sz w:val="24"/>
          <w:lang w:val="ru-RU"/>
          <w14:textFill>
            <w14:solidFill>
              <w14:schemeClr w14:val="tx1">
                <w14:lumMod w14:val="95000"/>
                <w14:lumOff w14:val="5000"/>
              </w14:schemeClr>
            </w14:solidFill>
          </w14:textFill>
        </w:rPr>
        <w:t>纯</w:t>
      </w:r>
      <w:r>
        <w:rPr>
          <w:rFonts w:hint="eastAsia" w:ascii="微软雅黑" w:hAnsi="微软雅黑" w:eastAsia="微软雅黑" w:cs="微软雅黑"/>
          <w:color w:val="0D0D0D" w:themeColor="text1" w:themeTint="F2"/>
          <w:kern w:val="0"/>
          <w:sz w:val="24"/>
          <w:lang w:val="ru-RU"/>
          <w14:textFill>
            <w14:solidFill>
              <w14:schemeClr w14:val="tx1">
                <w14:lumMod w14:val="95000"/>
                <w14:lumOff w14:val="5000"/>
              </w14:schemeClr>
            </w14:solidFill>
          </w14:textFill>
        </w:rPr>
        <w:t>⾦</w:t>
      </w:r>
      <w:r>
        <w:rPr>
          <w:rFonts w:hint="eastAsia" w:ascii="宋体" w:hAnsi="宋体" w:eastAsia="宋体" w:cs="宋体"/>
          <w:color w:val="0D0D0D" w:themeColor="text1" w:themeTint="F2"/>
          <w:kern w:val="0"/>
          <w:sz w:val="24"/>
          <w:lang w:val="ru-RU"/>
          <w14:textFill>
            <w14:solidFill>
              <w14:schemeClr w14:val="tx1">
                <w14:lumMod w14:val="95000"/>
                <w14:lumOff w14:val="5000"/>
              </w14:schemeClr>
            </w14:solidFill>
          </w14:textFill>
        </w:rPr>
        <w:t>属</w:t>
      </w:r>
      <w:r>
        <w:rPr>
          <w:rFonts w:ascii="宋体" w:hAnsi="宋体" w:eastAsia="宋体" w:cs="宋体"/>
          <w:color w:val="0D0D0D" w:themeColor="text1" w:themeTint="F2"/>
          <w:kern w:val="0"/>
          <w:sz w:val="24"/>
          <w:lang w:val="ru-RU"/>
          <w14:textFill>
            <w14:solidFill>
              <w14:schemeClr w14:val="tx1">
                <w14:lumMod w14:val="95000"/>
                <w14:lumOff w14:val="5000"/>
              </w14:schemeClr>
            </w14:solidFill>
          </w14:textFill>
        </w:rPr>
        <w:t>,</w:t>
      </w:r>
      <w:r>
        <w:rPr>
          <w:rFonts w:hint="eastAsia" w:ascii="宋体" w:hAnsi="宋体" w:eastAsia="宋体" w:cs="宋体"/>
          <w:color w:val="0D0D0D" w:themeColor="text1" w:themeTint="F2"/>
          <w:kern w:val="0"/>
          <w:sz w:val="24"/>
          <w:lang w:val="ru-RU"/>
          <w14:textFill>
            <w14:solidFill>
              <w14:schemeClr w14:val="tx1">
                <w14:lumMod w14:val="95000"/>
                <w14:lumOff w14:val="5000"/>
              </w14:schemeClr>
            </w14:solidFill>
          </w14:textFill>
        </w:rPr>
        <w:t>优级纯</w:t>
      </w:r>
      <w:r>
        <w:rPr>
          <w:rFonts w:hint="eastAsia" w:ascii="微软雅黑" w:hAnsi="微软雅黑" w:eastAsia="微软雅黑" w:cs="微软雅黑"/>
          <w:color w:val="0D0D0D" w:themeColor="text1" w:themeTint="F2"/>
          <w:kern w:val="0"/>
          <w:sz w:val="24"/>
          <w:lang w:val="ru-RU"/>
          <w14:textFill>
            <w14:solidFill>
              <w14:schemeClr w14:val="tx1">
                <w14:lumMod w14:val="95000"/>
                <w14:lumOff w14:val="5000"/>
              </w14:schemeClr>
            </w14:solidFill>
          </w14:textFill>
        </w:rPr>
        <w:t>⾦</w:t>
      </w:r>
      <w:r>
        <w:rPr>
          <w:rFonts w:hint="eastAsia" w:ascii="宋体" w:hAnsi="宋体" w:eastAsia="宋体" w:cs="宋体"/>
          <w:color w:val="0D0D0D" w:themeColor="text1" w:themeTint="F2"/>
          <w:kern w:val="0"/>
          <w:sz w:val="24"/>
          <w:lang w:val="ru-RU"/>
          <w14:textFill>
            <w14:solidFill>
              <w14:schemeClr w14:val="tx1">
                <w14:lumMod w14:val="95000"/>
                <w14:lumOff w14:val="5000"/>
              </w14:schemeClr>
            </w14:solidFill>
          </w14:textFill>
        </w:rPr>
        <w:t>属盐</w:t>
      </w:r>
      <w:r>
        <w:rPr>
          <w:rFonts w:ascii="宋体" w:hAnsi="宋体" w:eastAsia="宋体" w:cs="宋体"/>
          <w:color w:val="0D0D0D" w:themeColor="text1" w:themeTint="F2"/>
          <w:kern w:val="0"/>
          <w:sz w:val="24"/>
          <w:lang w:val="ru-RU"/>
          <w14:textFill>
            <w14:solidFill>
              <w14:schemeClr w14:val="tx1">
                <w14:lumMod w14:val="95000"/>
                <w14:lumOff w14:val="5000"/>
              </w14:schemeClr>
            </w14:solidFill>
          </w14:textFill>
        </w:rPr>
        <w:t>,</w:t>
      </w:r>
      <w:r>
        <w:rPr>
          <w:rFonts w:hint="eastAsia" w:ascii="宋体" w:hAnsi="宋体" w:eastAsia="宋体" w:cs="宋体"/>
          <w:color w:val="0D0D0D" w:themeColor="text1" w:themeTint="F2"/>
          <w:kern w:val="0"/>
          <w:sz w:val="24"/>
          <w:lang w:val="ru-RU"/>
          <w14:textFill>
            <w14:solidFill>
              <w14:schemeClr w14:val="tx1">
                <w14:lumMod w14:val="95000"/>
                <w14:lumOff w14:val="5000"/>
              </w14:schemeClr>
            </w14:solidFill>
          </w14:textFill>
        </w:rPr>
        <w:t>优级纯盐酸</w:t>
      </w:r>
      <w:r>
        <w:rPr>
          <w:rFonts w:ascii="宋体" w:hAnsi="宋体" w:eastAsia="宋体" w:cs="宋体"/>
          <w:color w:val="0D0D0D" w:themeColor="text1" w:themeTint="F2"/>
          <w:kern w:val="0"/>
          <w:sz w:val="24"/>
          <w:lang w:val="ru-RU"/>
          <w14:textFill>
            <w14:solidFill>
              <w14:schemeClr w14:val="tx1">
                <w14:lumMod w14:val="95000"/>
                <w14:lumOff w14:val="5000"/>
              </w14:schemeClr>
            </w14:solidFill>
          </w14:textFill>
        </w:rPr>
        <w:t>,</w:t>
      </w:r>
      <w:r>
        <w:rPr>
          <w:rFonts w:hint="eastAsia" w:ascii="宋体" w:hAnsi="宋体" w:eastAsia="宋体" w:cs="宋体"/>
          <w:color w:val="0D0D0D" w:themeColor="text1" w:themeTint="F2"/>
          <w:kern w:val="0"/>
          <w:sz w:val="24"/>
          <w:lang w:val="ru-RU"/>
          <w14:textFill>
            <w14:solidFill>
              <w14:schemeClr w14:val="tx1">
                <w14:lumMod w14:val="95000"/>
                <w14:lumOff w14:val="5000"/>
              </w14:schemeClr>
            </w14:solidFill>
          </w14:textFill>
        </w:rPr>
        <w:t>优级纯硝酸和符合国家</w:t>
      </w:r>
      <w:r>
        <w:rPr>
          <w:rFonts w:hint="eastAsia" w:ascii="微软雅黑" w:hAnsi="微软雅黑" w:eastAsia="微软雅黑" w:cs="微软雅黑"/>
          <w:color w:val="0D0D0D" w:themeColor="text1" w:themeTint="F2"/>
          <w:kern w:val="0"/>
          <w:sz w:val="24"/>
          <w:lang w:val="ru-RU"/>
          <w14:textFill>
            <w14:solidFill>
              <w14:schemeClr w14:val="tx1">
                <w14:lumMod w14:val="95000"/>
                <w14:lumOff w14:val="5000"/>
              </w14:schemeClr>
            </w14:solidFill>
          </w14:textFill>
        </w:rPr>
        <w:t>⼀</w:t>
      </w:r>
      <w:r>
        <w:rPr>
          <w:rFonts w:hint="eastAsia" w:ascii="宋体" w:hAnsi="宋体" w:eastAsia="宋体" w:cs="宋体"/>
          <w:color w:val="0D0D0D" w:themeColor="text1" w:themeTint="F2"/>
          <w:kern w:val="0"/>
          <w:sz w:val="24"/>
          <w:lang w:val="ru-RU"/>
          <w14:textFill>
            <w14:solidFill>
              <w14:schemeClr w14:val="tx1">
                <w14:lumMod w14:val="95000"/>
                <w14:lumOff w14:val="5000"/>
              </w14:schemeClr>
            </w14:solidFill>
          </w14:textFill>
        </w:rPr>
        <w:t>级</w:t>
      </w:r>
      <w:r>
        <w:rPr>
          <w:rFonts w:hint="eastAsia" w:ascii="微软雅黑" w:hAnsi="微软雅黑" w:eastAsia="微软雅黑" w:cs="微软雅黑"/>
          <w:color w:val="0D0D0D" w:themeColor="text1" w:themeTint="F2"/>
          <w:kern w:val="0"/>
          <w:sz w:val="24"/>
          <w:lang w:val="ru-RU"/>
          <w14:textFill>
            <w14:solidFill>
              <w14:schemeClr w14:val="tx1">
                <w14:lumMod w14:val="95000"/>
                <w14:lumOff w14:val="5000"/>
              </w14:schemeClr>
            </w14:solidFill>
          </w14:textFill>
        </w:rPr>
        <w:t>⽔</w:t>
      </w:r>
      <w:r>
        <w:rPr>
          <w:rFonts w:hint="eastAsia" w:ascii="宋体" w:hAnsi="宋体" w:eastAsia="宋体" w:cs="宋体"/>
          <w:color w:val="0D0D0D" w:themeColor="text1" w:themeTint="F2"/>
          <w:kern w:val="0"/>
          <w:sz w:val="24"/>
          <w:lang w:val="ru-RU"/>
          <w14:textFill>
            <w14:solidFill>
              <w14:schemeClr w14:val="tx1">
                <w14:lumMod w14:val="95000"/>
                <w14:lumOff w14:val="5000"/>
              </w14:schemeClr>
            </w14:solidFill>
          </w14:textFill>
        </w:rPr>
        <w:t>标准的纯</w:t>
      </w:r>
      <w:r>
        <w:rPr>
          <w:rFonts w:hint="eastAsia" w:ascii="微软雅黑" w:hAnsi="微软雅黑" w:eastAsia="微软雅黑" w:cs="微软雅黑"/>
          <w:color w:val="0D0D0D" w:themeColor="text1" w:themeTint="F2"/>
          <w:kern w:val="0"/>
          <w:sz w:val="24"/>
          <w:lang w:val="ru-RU"/>
          <w14:textFill>
            <w14:solidFill>
              <w14:schemeClr w14:val="tx1">
                <w14:lumMod w14:val="95000"/>
                <w14:lumOff w14:val="5000"/>
              </w14:schemeClr>
            </w14:solidFill>
          </w14:textFill>
        </w:rPr>
        <w:t>⽔</w:t>
      </w:r>
      <w:r>
        <w:rPr>
          <w:rFonts w:hint="eastAsia" w:ascii="宋体" w:hAnsi="宋体" w:eastAsia="宋体" w:cs="宋体"/>
          <w:color w:val="0D0D0D" w:themeColor="text1" w:themeTint="F2"/>
          <w:kern w:val="0"/>
          <w:sz w:val="24"/>
          <w:lang w:val="ru-RU"/>
          <w14:textFill>
            <w14:solidFill>
              <w14:schemeClr w14:val="tx1">
                <w14:lumMod w14:val="95000"/>
                <w14:lumOff w14:val="5000"/>
              </w14:schemeClr>
            </w14:solidFill>
          </w14:textFill>
        </w:rPr>
        <w:t>为原料</w:t>
      </w:r>
      <w:r>
        <w:rPr>
          <w:rFonts w:ascii="宋体" w:hAnsi="宋体" w:eastAsia="宋体" w:cs="宋体"/>
          <w:color w:val="0D0D0D" w:themeColor="text1" w:themeTint="F2"/>
          <w:kern w:val="0"/>
          <w:sz w:val="24"/>
          <w:lang w:val="ru-RU"/>
          <w14:textFill>
            <w14:solidFill>
              <w14:schemeClr w14:val="tx1">
                <w14:lumMod w14:val="95000"/>
                <w14:lumOff w14:val="5000"/>
              </w14:schemeClr>
            </w14:solidFill>
          </w14:textFill>
        </w:rPr>
        <w:t>,</w:t>
      </w:r>
      <w:r>
        <w:rPr>
          <w:rFonts w:hint="eastAsia" w:ascii="宋体" w:hAnsi="宋体" w:eastAsia="宋体" w:cs="宋体"/>
          <w:color w:val="0D0D0D" w:themeColor="text1" w:themeTint="F2"/>
          <w:kern w:val="0"/>
          <w:sz w:val="24"/>
          <w:lang w:val="ru-RU"/>
          <w14:textFill>
            <w14:solidFill>
              <w14:schemeClr w14:val="tx1">
                <w14:lumMod w14:val="95000"/>
                <w14:lumOff w14:val="5000"/>
              </w14:schemeClr>
            </w14:solidFill>
          </w14:textFill>
        </w:rPr>
        <w:t>在</w:t>
      </w:r>
      <w:r>
        <w:rPr>
          <w:rFonts w:ascii="宋体" w:hAnsi="宋体" w:eastAsia="宋体" w:cs="宋体"/>
          <w:color w:val="0D0D0D" w:themeColor="text1" w:themeTint="F2"/>
          <w:kern w:val="0"/>
          <w:sz w:val="24"/>
          <w:lang w:val="ru-RU"/>
          <w14:textFill>
            <w14:solidFill>
              <w14:schemeClr w14:val="tx1">
                <w14:lumMod w14:val="95000"/>
                <w14:lumOff w14:val="5000"/>
              </w14:schemeClr>
            </w14:solidFill>
          </w14:textFill>
        </w:rPr>
        <w:t>(20±3)</w:t>
      </w:r>
      <w:r>
        <w:rPr>
          <w:rFonts w:hint="eastAsia" w:ascii="宋体" w:hAnsi="宋体" w:eastAsia="宋体" w:cs="宋体"/>
          <w:color w:val="0D0D0D" w:themeColor="text1" w:themeTint="F2"/>
          <w:kern w:val="0"/>
          <w:sz w:val="24"/>
          <w:lang w:val="ru-RU"/>
          <w14:textFill>
            <w14:solidFill>
              <w14:schemeClr w14:val="tx1">
                <w14:lumMod w14:val="95000"/>
                <w14:lumOff w14:val="5000"/>
              </w14:schemeClr>
            </w14:solidFill>
          </w14:textFill>
        </w:rPr>
        <w:t>℃的条件下采</w:t>
      </w:r>
      <w:r>
        <w:rPr>
          <w:rFonts w:hint="eastAsia" w:ascii="微软雅黑" w:hAnsi="微软雅黑" w:eastAsia="微软雅黑" w:cs="微软雅黑"/>
          <w:color w:val="0D0D0D" w:themeColor="text1" w:themeTint="F2"/>
          <w:kern w:val="0"/>
          <w:sz w:val="24"/>
          <w:lang w:val="ru-RU"/>
          <w14:textFill>
            <w14:solidFill>
              <w14:schemeClr w14:val="tx1">
                <w14:lumMod w14:val="95000"/>
                <w14:lumOff w14:val="5000"/>
              </w14:schemeClr>
            </w14:solidFill>
          </w14:textFill>
        </w:rPr>
        <w:t>⽤</w:t>
      </w:r>
      <w:r>
        <w:rPr>
          <w:rFonts w:hint="eastAsia" w:ascii="宋体" w:hAnsi="宋体" w:eastAsia="宋体" w:cs="宋体"/>
          <w:color w:val="0D0D0D" w:themeColor="text1" w:themeTint="F2"/>
          <w:kern w:val="0"/>
          <w:sz w:val="24"/>
          <w:lang w:val="ru-RU"/>
          <w14:textFill>
            <w14:solidFill>
              <w14:schemeClr w14:val="tx1">
                <w14:lumMod w14:val="95000"/>
                <w14:lumOff w14:val="5000"/>
              </w14:schemeClr>
            </w14:solidFill>
          </w14:textFill>
        </w:rPr>
        <w:t>重量</w:t>
      </w:r>
      <w:r>
        <w:rPr>
          <w:rFonts w:ascii="宋体" w:hAnsi="宋体" w:eastAsia="宋体" w:cs="宋体"/>
          <w:color w:val="0D0D0D" w:themeColor="text1" w:themeTint="F2"/>
          <w:kern w:val="0"/>
          <w:sz w:val="24"/>
          <w:lang w:val="ru-RU"/>
          <w14:textFill>
            <w14:solidFill>
              <w14:schemeClr w14:val="tx1">
                <w14:lumMod w14:val="95000"/>
                <w14:lumOff w14:val="5000"/>
              </w14:schemeClr>
            </w14:solidFill>
          </w14:textFill>
        </w:rPr>
        <w:t>-</w:t>
      </w:r>
      <w:r>
        <w:rPr>
          <w:rFonts w:hint="eastAsia" w:ascii="宋体" w:hAnsi="宋体" w:eastAsia="宋体" w:cs="宋体"/>
          <w:color w:val="0D0D0D" w:themeColor="text1" w:themeTint="F2"/>
          <w:kern w:val="0"/>
          <w:sz w:val="24"/>
          <w:lang w:val="ru-RU"/>
          <w14:textFill>
            <w14:solidFill>
              <w14:schemeClr w14:val="tx1">
                <w14:lumMod w14:val="95000"/>
                <w14:lumOff w14:val="5000"/>
              </w14:schemeClr>
            </w14:solidFill>
          </w14:textFill>
        </w:rPr>
        <w:t>容量法准确配制</w:t>
      </w:r>
      <w:r>
        <w:rPr>
          <w:rFonts w:hint="eastAsia" w:ascii="微软雅黑" w:hAnsi="微软雅黑" w:eastAsia="微软雅黑" w:cs="微软雅黑"/>
          <w:color w:val="0D0D0D" w:themeColor="text1" w:themeTint="F2"/>
          <w:kern w:val="0"/>
          <w:sz w:val="24"/>
          <w:lang w:val="ru-RU"/>
          <w14:textFill>
            <w14:solidFill>
              <w14:schemeClr w14:val="tx1">
                <w14:lumMod w14:val="95000"/>
                <w14:lumOff w14:val="5000"/>
              </w14:schemeClr>
            </w14:solidFill>
          </w14:textFill>
        </w:rPr>
        <w:t>⽽</w:t>
      </w:r>
      <w:r>
        <w:rPr>
          <w:rFonts w:hint="eastAsia" w:ascii="宋体" w:hAnsi="宋体" w:eastAsia="宋体" w:cs="宋体"/>
          <w:color w:val="0D0D0D" w:themeColor="text1" w:themeTint="F2"/>
          <w:kern w:val="0"/>
          <w:sz w:val="24"/>
          <w:lang w:val="ru-RU"/>
          <w14:textFill>
            <w14:solidFill>
              <w14:schemeClr w14:val="tx1">
                <w14:lumMod w14:val="95000"/>
                <w14:lumOff w14:val="5000"/>
              </w14:schemeClr>
            </w14:solidFill>
          </w14:textFill>
        </w:rPr>
        <w:t>成。</w:t>
      </w:r>
    </w:p>
    <w:p>
      <w:pPr>
        <w:spacing w:line="400" w:lineRule="exact"/>
        <w:rPr>
          <w:rFonts w:ascii="宋体" w:hAnsi="宋体" w:eastAsia="宋体" w:cs="宋体"/>
          <w:color w:val="0D0D0D" w:themeColor="text1" w:themeTint="F2"/>
          <w:kern w:val="0"/>
          <w:sz w:val="24"/>
          <w:lang w:val="ru-RU"/>
          <w14:textFill>
            <w14:solidFill>
              <w14:schemeClr w14:val="tx1">
                <w14:lumMod w14:val="95000"/>
                <w14:lumOff w14:val="5000"/>
              </w14:schemeClr>
            </w14:solidFill>
          </w14:textFill>
        </w:rPr>
      </w:pPr>
      <w:r>
        <w:rPr>
          <w:rFonts w:hint="eastAsia" w:ascii="宋体" w:hAnsi="宋体" w:eastAsia="宋体" w:cs="宋体"/>
          <w:color w:val="0D0D0D" w:themeColor="text1" w:themeTint="F2"/>
          <w:sz w:val="28"/>
          <w:szCs w:val="28"/>
          <w14:textFill>
            <w14:solidFill>
              <w14:schemeClr w14:val="tx1">
                <w14:lumMod w14:val="95000"/>
                <w14:lumOff w14:val="5000"/>
              </w14:schemeClr>
            </w14:solidFill>
          </w14:textFill>
        </w:rPr>
        <w:t>二、溯源性及定值方法</w:t>
      </w:r>
    </w:p>
    <w:p>
      <w:pPr>
        <w:spacing w:line="400" w:lineRule="exact"/>
        <w:ind w:firstLine="480" w:firstLineChars="200"/>
        <w:rPr>
          <w:rFonts w:ascii="宋体" w:hAnsi="宋体" w:eastAsia="宋体" w:cs="宋体"/>
          <w:color w:val="0D0D0D" w:themeColor="text1" w:themeTint="F2"/>
          <w:sz w:val="28"/>
          <w:szCs w:val="28"/>
          <w14:textFill>
            <w14:solidFill>
              <w14:schemeClr w14:val="tx1">
                <w14:lumMod w14:val="95000"/>
                <w14:lumOff w14:val="5000"/>
              </w14:schemeClr>
            </w14:solidFill>
          </w14:textFill>
        </w:rPr>
      </w:pPr>
      <w:r>
        <w:rPr>
          <w:rFonts w:hint="eastAsia" w:ascii="宋体" w:hAnsi="宋体" w:eastAsia="宋体" w:cs="宋体"/>
          <w:color w:val="0D0D0D" w:themeColor="text1" w:themeTint="F2"/>
          <w:kern w:val="0"/>
          <w:sz w:val="24"/>
          <w14:textFill>
            <w14:solidFill>
              <w14:schemeClr w14:val="tx1">
                <w14:lumMod w14:val="95000"/>
                <w14:lumOff w14:val="5000"/>
              </w14:schemeClr>
            </w14:solidFill>
          </w14:textFill>
        </w:rPr>
        <w:t>本标准物质以配制值作为标准值</w:t>
      </w:r>
      <w:r>
        <w:rPr>
          <w:rFonts w:ascii="宋体" w:hAnsi="宋体" w:eastAsia="宋体" w:cs="宋体"/>
          <w:color w:val="0D0D0D" w:themeColor="text1" w:themeTint="F2"/>
          <w:kern w:val="0"/>
          <w:sz w:val="24"/>
          <w14:textFill>
            <w14:solidFill>
              <w14:schemeClr w14:val="tx1">
                <w14:lumMod w14:val="95000"/>
                <w14:lumOff w14:val="5000"/>
              </w14:schemeClr>
            </w14:solidFill>
          </w14:textFill>
        </w:rPr>
        <w:t>,</w:t>
      </w:r>
      <w:r>
        <w:rPr>
          <w:rFonts w:hint="eastAsia" w:ascii="宋体" w:hAnsi="宋体" w:eastAsia="宋体" w:cs="宋体"/>
          <w:color w:val="0D0D0D" w:themeColor="text1" w:themeTint="F2"/>
          <w:kern w:val="0"/>
          <w:sz w:val="24"/>
          <w14:textFill>
            <w14:solidFill>
              <w14:schemeClr w14:val="tx1">
                <w14:lumMod w14:val="95000"/>
                <w14:lumOff w14:val="5000"/>
              </w14:schemeClr>
            </w14:solidFill>
          </w14:textFill>
        </w:rPr>
        <w:t>采</w:t>
      </w:r>
      <w:r>
        <w:rPr>
          <w:rFonts w:hint="eastAsia" w:ascii="微软雅黑" w:hAnsi="微软雅黑" w:eastAsia="微软雅黑" w:cs="微软雅黑"/>
          <w:color w:val="0D0D0D" w:themeColor="text1" w:themeTint="F2"/>
          <w:kern w:val="0"/>
          <w:sz w:val="24"/>
          <w14:textFill>
            <w14:solidFill>
              <w14:schemeClr w14:val="tx1">
                <w14:lumMod w14:val="95000"/>
                <w14:lumOff w14:val="5000"/>
              </w14:schemeClr>
            </w14:solidFill>
          </w14:textFill>
        </w:rPr>
        <w:t>⽤</w:t>
      </w:r>
      <w:r>
        <w:rPr>
          <w:rFonts w:hint="eastAsia" w:ascii="宋体" w:hAnsi="宋体" w:eastAsia="宋体" w:cs="宋体"/>
          <w:color w:val="0D0D0D" w:themeColor="text1" w:themeTint="F2"/>
          <w:kern w:val="0"/>
          <w:sz w:val="24"/>
          <w14:textFill>
            <w14:solidFill>
              <w14:schemeClr w14:val="tx1">
                <w14:lumMod w14:val="95000"/>
                <w14:lumOff w14:val="5000"/>
              </w14:schemeClr>
            </w14:solidFill>
          </w14:textFill>
        </w:rPr>
        <w:t>电感耦合等离</w:t>
      </w:r>
      <w:r>
        <w:rPr>
          <w:rFonts w:hint="eastAsia" w:ascii="微软雅黑" w:hAnsi="微软雅黑" w:eastAsia="微软雅黑" w:cs="微软雅黑"/>
          <w:color w:val="0D0D0D" w:themeColor="text1" w:themeTint="F2"/>
          <w:kern w:val="0"/>
          <w:sz w:val="24"/>
          <w14:textFill>
            <w14:solidFill>
              <w14:schemeClr w14:val="tx1">
                <w14:lumMod w14:val="95000"/>
                <w14:lumOff w14:val="5000"/>
              </w14:schemeClr>
            </w14:solidFill>
          </w14:textFill>
        </w:rPr>
        <w:t>⼦</w:t>
      </w:r>
      <w:r>
        <w:rPr>
          <w:rFonts w:hint="eastAsia" w:ascii="宋体" w:hAnsi="宋体" w:eastAsia="宋体" w:cs="宋体"/>
          <w:color w:val="0D0D0D" w:themeColor="text1" w:themeTint="F2"/>
          <w:kern w:val="0"/>
          <w:sz w:val="24"/>
          <w14:textFill>
            <w14:solidFill>
              <w14:schemeClr w14:val="tx1">
                <w14:lumMod w14:val="95000"/>
                <w14:lumOff w14:val="5000"/>
              </w14:schemeClr>
            </w14:solidFill>
          </w14:textFill>
        </w:rPr>
        <w:t>体发射光谱法</w:t>
      </w:r>
      <w:r>
        <w:rPr>
          <w:rFonts w:ascii="宋体" w:hAnsi="宋体" w:eastAsia="宋体" w:cs="宋体"/>
          <w:color w:val="0D0D0D" w:themeColor="text1" w:themeTint="F2"/>
          <w:kern w:val="0"/>
          <w:sz w:val="24"/>
          <w14:textFill>
            <w14:solidFill>
              <w14:schemeClr w14:val="tx1">
                <w14:lumMod w14:val="95000"/>
                <w14:lumOff w14:val="5000"/>
              </w14:schemeClr>
            </w14:solidFill>
          </w14:textFill>
        </w:rPr>
        <w:t>(ICP-OES)</w:t>
      </w:r>
      <w:r>
        <w:rPr>
          <w:rFonts w:hint="eastAsia" w:ascii="宋体" w:hAnsi="宋体" w:eastAsia="宋体" w:cs="宋体"/>
          <w:color w:val="0D0D0D" w:themeColor="text1" w:themeTint="F2"/>
          <w:kern w:val="0"/>
          <w:sz w:val="24"/>
          <w14:textFill>
            <w14:solidFill>
              <w14:schemeClr w14:val="tx1">
                <w14:lumMod w14:val="95000"/>
                <w14:lumOff w14:val="5000"/>
              </w14:schemeClr>
            </w14:solidFill>
          </w14:textFill>
        </w:rPr>
        <w:t>进</w:t>
      </w:r>
      <w:r>
        <w:rPr>
          <w:rFonts w:hint="eastAsia" w:ascii="微软雅黑" w:hAnsi="微软雅黑" w:eastAsia="微软雅黑" w:cs="微软雅黑"/>
          <w:color w:val="0D0D0D" w:themeColor="text1" w:themeTint="F2"/>
          <w:kern w:val="0"/>
          <w:sz w:val="24"/>
          <w14:textFill>
            <w14:solidFill>
              <w14:schemeClr w14:val="tx1">
                <w14:lumMod w14:val="95000"/>
                <w14:lumOff w14:val="5000"/>
              </w14:schemeClr>
            </w14:solidFill>
          </w14:textFill>
        </w:rPr>
        <w:t>⾏</w:t>
      </w:r>
      <w:r>
        <w:rPr>
          <w:rFonts w:hint="eastAsia" w:ascii="宋体" w:hAnsi="宋体" w:eastAsia="宋体" w:cs="宋体"/>
          <w:color w:val="0D0D0D" w:themeColor="text1" w:themeTint="F2"/>
          <w:kern w:val="0"/>
          <w:sz w:val="24"/>
          <w14:textFill>
            <w14:solidFill>
              <w14:schemeClr w14:val="tx1">
                <w14:lumMod w14:val="95000"/>
                <w14:lumOff w14:val="5000"/>
              </w14:schemeClr>
            </w14:solidFill>
          </w14:textFill>
        </w:rPr>
        <w:t>量值核对。通过使</w:t>
      </w:r>
      <w:r>
        <w:rPr>
          <w:rFonts w:hint="eastAsia" w:ascii="微软雅黑" w:hAnsi="微软雅黑" w:eastAsia="微软雅黑" w:cs="微软雅黑"/>
          <w:color w:val="0D0D0D" w:themeColor="text1" w:themeTint="F2"/>
          <w:kern w:val="0"/>
          <w:sz w:val="24"/>
          <w14:textFill>
            <w14:solidFill>
              <w14:schemeClr w14:val="tx1">
                <w14:lumMod w14:val="95000"/>
                <w14:lumOff w14:val="5000"/>
              </w14:schemeClr>
            </w14:solidFill>
          </w14:textFill>
        </w:rPr>
        <w:t>⽤</w:t>
      </w:r>
      <w:r>
        <w:rPr>
          <w:rFonts w:hint="eastAsia" w:ascii="宋体" w:hAnsi="宋体" w:eastAsia="宋体" w:cs="宋体"/>
          <w:color w:val="0D0D0D" w:themeColor="text1" w:themeTint="F2"/>
          <w:kern w:val="0"/>
          <w:sz w:val="24"/>
          <w14:textFill>
            <w14:solidFill>
              <w14:schemeClr w14:val="tx1">
                <w14:lumMod w14:val="95000"/>
                <w14:lumOff w14:val="5000"/>
              </w14:schemeClr>
            </w14:solidFill>
          </w14:textFill>
        </w:rPr>
        <w:t>满</w:t>
      </w:r>
      <w:r>
        <w:rPr>
          <w:rFonts w:hint="eastAsia" w:ascii="微软雅黑" w:hAnsi="微软雅黑" w:eastAsia="微软雅黑" w:cs="微软雅黑"/>
          <w:color w:val="0D0D0D" w:themeColor="text1" w:themeTint="F2"/>
          <w:kern w:val="0"/>
          <w:sz w:val="24"/>
          <w14:textFill>
            <w14:solidFill>
              <w14:schemeClr w14:val="tx1">
                <w14:lumMod w14:val="95000"/>
                <w14:lumOff w14:val="5000"/>
              </w14:schemeClr>
            </w14:solidFill>
          </w14:textFill>
        </w:rPr>
        <w:t>⾜</w:t>
      </w:r>
      <w:r>
        <w:rPr>
          <w:rFonts w:hint="eastAsia" w:ascii="宋体" w:hAnsi="宋体" w:eastAsia="宋体" w:cs="宋体"/>
          <w:color w:val="0D0D0D" w:themeColor="text1" w:themeTint="F2"/>
          <w:kern w:val="0"/>
          <w:sz w:val="24"/>
          <w14:textFill>
            <w14:solidFill>
              <w14:schemeClr w14:val="tx1">
                <w14:lumMod w14:val="95000"/>
                <w14:lumOff w14:val="5000"/>
              </w14:schemeClr>
            </w14:solidFill>
          </w14:textFill>
        </w:rPr>
        <w:t>计量学特性要求的制备</w:t>
      </w:r>
      <w:r>
        <w:rPr>
          <w:rFonts w:hint="eastAsia" w:ascii="微软雅黑" w:hAnsi="微软雅黑" w:eastAsia="微软雅黑" w:cs="微软雅黑"/>
          <w:color w:val="0D0D0D" w:themeColor="text1" w:themeTint="F2"/>
          <w:kern w:val="0"/>
          <w:sz w:val="24"/>
          <w14:textFill>
            <w14:solidFill>
              <w14:schemeClr w14:val="tx1">
                <w14:lumMod w14:val="95000"/>
                <w14:lumOff w14:val="5000"/>
              </w14:schemeClr>
            </w14:solidFill>
          </w14:textFill>
        </w:rPr>
        <w:t>⽅</w:t>
      </w:r>
      <w:r>
        <w:rPr>
          <w:rFonts w:hint="eastAsia" w:ascii="宋体" w:hAnsi="宋体" w:eastAsia="宋体" w:cs="宋体"/>
          <w:color w:val="0D0D0D" w:themeColor="text1" w:themeTint="F2"/>
          <w:kern w:val="0"/>
          <w:sz w:val="24"/>
          <w14:textFill>
            <w14:solidFill>
              <w14:schemeClr w14:val="tx1">
                <w14:lumMod w14:val="95000"/>
                <w14:lumOff w14:val="5000"/>
              </w14:schemeClr>
            </w14:solidFill>
          </w14:textFill>
        </w:rPr>
        <w:t>法</w:t>
      </w:r>
      <w:r>
        <w:rPr>
          <w:rFonts w:ascii="宋体" w:hAnsi="宋体" w:eastAsia="宋体" w:cs="宋体"/>
          <w:color w:val="0D0D0D" w:themeColor="text1" w:themeTint="F2"/>
          <w:kern w:val="0"/>
          <w:sz w:val="24"/>
          <w14:textFill>
            <w14:solidFill>
              <w14:schemeClr w14:val="tx1">
                <w14:lumMod w14:val="95000"/>
                <w14:lumOff w14:val="5000"/>
              </w14:schemeClr>
            </w14:solidFill>
          </w14:textFill>
        </w:rPr>
        <w:t>,</w:t>
      </w:r>
      <w:r>
        <w:rPr>
          <w:rFonts w:hint="eastAsia" w:ascii="宋体" w:hAnsi="宋体" w:eastAsia="宋体" w:cs="宋体"/>
          <w:color w:val="0D0D0D" w:themeColor="text1" w:themeTint="F2"/>
          <w:kern w:val="0"/>
          <w:sz w:val="24"/>
          <w14:textFill>
            <w14:solidFill>
              <w14:schemeClr w14:val="tx1">
                <w14:lumMod w14:val="95000"/>
                <w14:lumOff w14:val="5000"/>
              </w14:schemeClr>
            </w14:solidFill>
          </w14:textFill>
        </w:rPr>
        <w:t>测量</w:t>
      </w:r>
      <w:r>
        <w:rPr>
          <w:rFonts w:hint="eastAsia" w:ascii="微软雅黑" w:hAnsi="微软雅黑" w:eastAsia="微软雅黑" w:cs="微软雅黑"/>
          <w:color w:val="0D0D0D" w:themeColor="text1" w:themeTint="F2"/>
          <w:kern w:val="0"/>
          <w:sz w:val="24"/>
          <w14:textFill>
            <w14:solidFill>
              <w14:schemeClr w14:val="tx1">
                <w14:lumMod w14:val="95000"/>
                <w14:lumOff w14:val="5000"/>
              </w14:schemeClr>
            </w14:solidFill>
          </w14:textFill>
        </w:rPr>
        <w:t>⽅</w:t>
      </w:r>
      <w:r>
        <w:rPr>
          <w:rFonts w:hint="eastAsia" w:ascii="宋体" w:hAnsi="宋体" w:eastAsia="宋体" w:cs="宋体"/>
          <w:color w:val="0D0D0D" w:themeColor="text1" w:themeTint="F2"/>
          <w:kern w:val="0"/>
          <w:sz w:val="24"/>
          <w14:textFill>
            <w14:solidFill>
              <w14:schemeClr w14:val="tx1">
                <w14:lumMod w14:val="95000"/>
                <w14:lumOff w14:val="5000"/>
              </w14:schemeClr>
            </w14:solidFill>
          </w14:textFill>
        </w:rPr>
        <w:t>法和计量器具</w:t>
      </w:r>
      <w:r>
        <w:rPr>
          <w:rFonts w:ascii="宋体" w:hAnsi="宋体" w:eastAsia="宋体" w:cs="宋体"/>
          <w:color w:val="0D0D0D" w:themeColor="text1" w:themeTint="F2"/>
          <w:kern w:val="0"/>
          <w:sz w:val="24"/>
          <w14:textFill>
            <w14:solidFill>
              <w14:schemeClr w14:val="tx1">
                <w14:lumMod w14:val="95000"/>
                <w14:lumOff w14:val="5000"/>
              </w14:schemeClr>
            </w14:solidFill>
          </w14:textFill>
        </w:rPr>
        <w:t>,</w:t>
      </w:r>
      <w:r>
        <w:rPr>
          <w:rFonts w:hint="eastAsia" w:ascii="宋体" w:hAnsi="宋体" w:eastAsia="宋体" w:cs="宋体"/>
          <w:color w:val="0D0D0D" w:themeColor="text1" w:themeTint="F2"/>
          <w:kern w:val="0"/>
          <w:sz w:val="24"/>
          <w14:textFill>
            <w14:solidFill>
              <w14:schemeClr w14:val="tx1">
                <w14:lumMod w14:val="95000"/>
                <w14:lumOff w14:val="5000"/>
              </w14:schemeClr>
            </w14:solidFill>
          </w14:textFill>
        </w:rPr>
        <w:t>保证标准物质的量值溯源性。</w:t>
      </w:r>
      <w:r>
        <w:rPr>
          <w:rFonts w:ascii="宋体" w:hAnsi="宋体" w:eastAsia="宋体" w:cs="宋体"/>
          <w:color w:val="0D0D0D" w:themeColor="text1" w:themeTint="F2"/>
          <w:kern w:val="0"/>
          <w:sz w:val="24"/>
          <w14:textFill>
            <w14:solidFill>
              <w14:schemeClr w14:val="tx1">
                <w14:lumMod w14:val="95000"/>
                <w14:lumOff w14:val="5000"/>
              </w14:schemeClr>
            </w14:solidFill>
          </w14:textFill>
        </w:rPr>
        <w:cr/>
      </w:r>
      <w:r>
        <w:rPr>
          <w:rFonts w:hint="eastAsia" w:ascii="宋体" w:hAnsi="宋体" w:eastAsia="宋体" w:cs="宋体"/>
          <w:color w:val="0D0D0D" w:themeColor="text1" w:themeTint="F2"/>
          <w:sz w:val="28"/>
          <w:szCs w:val="28"/>
          <w14:textFill>
            <w14:solidFill>
              <w14:schemeClr w14:val="tx1">
                <w14:lumMod w14:val="95000"/>
                <w14:lumOff w14:val="5000"/>
              </w14:schemeClr>
            </w14:solidFill>
          </w14:textFill>
        </w:rPr>
        <w:t>三、特性量值及不确定度</w:t>
      </w:r>
    </w:p>
    <w:tbl>
      <w:tblPr>
        <w:tblStyle w:val="6"/>
        <w:tblW w:w="7933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321"/>
        <w:gridCol w:w="1651"/>
        <w:gridCol w:w="1701"/>
        <w:gridCol w:w="1985"/>
        <w:gridCol w:w="1275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32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line="400" w:lineRule="exact"/>
              <w:jc w:val="center"/>
              <w:rPr>
                <w:rFonts w:ascii="宋体" w:hAnsi="宋体" w:eastAsia="宋体" w:cs="宋体"/>
                <w:color w:val="0D0D0D" w:themeColor="text1" w:themeTint="F2"/>
                <w:szCs w:val="21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color w:val="0D0D0D" w:themeColor="text1" w:themeTint="F2"/>
                <w:szCs w:val="21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  <w:t>编号</w:t>
            </w:r>
          </w:p>
        </w:tc>
        <w:tc>
          <w:tcPr>
            <w:tcW w:w="165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line="400" w:lineRule="exact"/>
              <w:jc w:val="center"/>
              <w:rPr>
                <w:rFonts w:ascii="宋体" w:hAnsi="宋体" w:eastAsia="宋体" w:cs="宋体"/>
                <w:color w:val="0D0D0D" w:themeColor="text1" w:themeTint="F2"/>
                <w:szCs w:val="21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color w:val="0D0D0D" w:themeColor="text1" w:themeTint="F2"/>
                <w:szCs w:val="21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  <w:t>名称</w:t>
            </w:r>
          </w:p>
        </w:tc>
        <w:tc>
          <w:tcPr>
            <w:tcW w:w="170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line="400" w:lineRule="exact"/>
              <w:jc w:val="center"/>
              <w:rPr>
                <w:rFonts w:ascii="宋体" w:hAnsi="宋体" w:eastAsia="宋体" w:cs="宋体"/>
                <w:color w:val="0D0D0D" w:themeColor="text1" w:themeTint="F2"/>
                <w:szCs w:val="21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color w:val="0D0D0D" w:themeColor="text1" w:themeTint="F2"/>
                <w:szCs w:val="21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  <w:t>标准值（mg/L）</w:t>
            </w:r>
          </w:p>
        </w:tc>
        <w:tc>
          <w:tcPr>
            <w:tcW w:w="198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line="400" w:lineRule="exact"/>
              <w:jc w:val="center"/>
              <w:rPr>
                <w:rFonts w:ascii="宋体" w:hAnsi="宋体" w:eastAsia="宋体" w:cs="宋体"/>
                <w:color w:val="0D0D0D" w:themeColor="text1" w:themeTint="F2"/>
                <w:szCs w:val="21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color w:val="0D0D0D" w:themeColor="text1" w:themeTint="F2"/>
                <w:szCs w:val="21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  <w:t>相对扩展不确定度（%）(k=2)</w:t>
            </w:r>
          </w:p>
        </w:tc>
        <w:tc>
          <w:tcPr>
            <w:tcW w:w="127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line="400" w:lineRule="exact"/>
              <w:jc w:val="center"/>
              <w:rPr>
                <w:rFonts w:ascii="宋体" w:hAnsi="宋体" w:eastAsia="宋体" w:cs="宋体"/>
                <w:color w:val="0D0D0D" w:themeColor="text1" w:themeTint="F2"/>
                <w:szCs w:val="21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</w:pPr>
            <w:r>
              <w:rPr>
                <w:rFonts w:hint="eastAsia" w:ascii="宋体" w:hAnsi="宋体" w:eastAsia="宋体"/>
                <w:color w:val="0D0D0D" w:themeColor="text1" w:themeTint="F2"/>
                <w:szCs w:val="21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  <w:t>基体(V/V)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51" w:hRule="atLeast"/>
        </w:trPr>
        <w:tc>
          <w:tcPr>
            <w:tcW w:w="1321" w:type="dxa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line="400" w:lineRule="exact"/>
              <w:jc w:val="center"/>
              <w:rPr>
                <w:rFonts w:ascii="宋体" w:hAnsi="宋体" w:eastAsia="宋体" w:cs="宋体"/>
                <w:color w:val="0D0D0D" w:themeColor="text1" w:themeTint="F2"/>
                <w:szCs w:val="21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</w:pPr>
          </w:p>
          <w:p>
            <w:pPr>
              <w:spacing w:line="400" w:lineRule="exact"/>
              <w:jc w:val="center"/>
              <w:rPr>
                <w:rFonts w:ascii="宋体" w:hAnsi="宋体" w:eastAsia="宋体" w:cs="宋体"/>
                <w:color w:val="0D0D0D" w:themeColor="text1" w:themeTint="F2"/>
                <w:szCs w:val="21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</w:pPr>
          </w:p>
          <w:p>
            <w:pPr>
              <w:spacing w:line="400" w:lineRule="exact"/>
              <w:jc w:val="center"/>
              <w:rPr>
                <w:rFonts w:ascii="宋体" w:hAnsi="宋体" w:eastAsia="宋体" w:cs="宋体"/>
                <w:color w:val="0D0D0D" w:themeColor="text1" w:themeTint="F2"/>
                <w:szCs w:val="21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</w:pPr>
          </w:p>
          <w:p>
            <w:pPr>
              <w:spacing w:line="400" w:lineRule="exact"/>
              <w:jc w:val="center"/>
              <w:rPr>
                <w:rFonts w:ascii="宋体" w:hAnsi="宋体" w:eastAsia="宋体" w:cs="宋体"/>
                <w:color w:val="0D0D0D" w:themeColor="text1" w:themeTint="F2"/>
                <w:szCs w:val="21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</w:pPr>
          </w:p>
          <w:p>
            <w:pPr>
              <w:spacing w:line="400" w:lineRule="exact"/>
              <w:jc w:val="center"/>
              <w:rPr>
                <w:rFonts w:ascii="宋体" w:hAnsi="宋体" w:eastAsia="宋体" w:cs="宋体"/>
                <w:color w:val="0D0D0D" w:themeColor="text1" w:themeTint="F2"/>
                <w:szCs w:val="21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</w:pPr>
          </w:p>
          <w:p>
            <w:pPr>
              <w:spacing w:line="400" w:lineRule="exact"/>
              <w:jc w:val="center"/>
              <w:rPr>
                <w:rFonts w:ascii="宋体" w:hAnsi="宋体" w:eastAsia="宋体" w:cs="宋体"/>
                <w:color w:val="0D0D0D" w:themeColor="text1" w:themeTint="F2"/>
                <w:szCs w:val="21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</w:pPr>
          </w:p>
          <w:p>
            <w:pPr>
              <w:spacing w:line="400" w:lineRule="exact"/>
              <w:jc w:val="center"/>
              <w:rPr>
                <w:rFonts w:ascii="宋体" w:hAnsi="宋体" w:eastAsia="宋体" w:cs="宋体"/>
                <w:color w:val="0D0D0D" w:themeColor="text1" w:themeTint="F2"/>
                <w:szCs w:val="21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</w:pPr>
          </w:p>
          <w:p>
            <w:pPr>
              <w:spacing w:line="400" w:lineRule="exact"/>
              <w:jc w:val="center"/>
              <w:rPr>
                <w:rFonts w:ascii="宋体" w:hAnsi="宋体" w:eastAsia="宋体" w:cs="宋体"/>
                <w:color w:val="0D0D0D" w:themeColor="text1" w:themeTint="F2"/>
                <w:szCs w:val="21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</w:pPr>
          </w:p>
          <w:p>
            <w:pPr>
              <w:spacing w:line="400" w:lineRule="exact"/>
              <w:ind w:firstLine="210" w:firstLineChars="100"/>
              <w:rPr>
                <w:rFonts w:ascii="宋体" w:hAnsi="宋体" w:eastAsia="宋体" w:cs="宋体"/>
                <w:color w:val="0D0D0D" w:themeColor="text1" w:themeTint="F2"/>
                <w:szCs w:val="21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color w:val="0D0D0D" w:themeColor="text1" w:themeTint="F2"/>
                <w:szCs w:val="21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  <w:t>B64004</w:t>
            </w:r>
          </w:p>
        </w:tc>
        <w:tc>
          <w:tcPr>
            <w:tcW w:w="165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line="400" w:lineRule="exact"/>
              <w:jc w:val="center"/>
              <w:rPr>
                <w:rFonts w:ascii="宋体" w:hAnsi="宋体" w:eastAsia="宋体" w:cs="宋体"/>
                <w:color w:val="0D0D0D" w:themeColor="text1" w:themeTint="F2"/>
                <w:szCs w:val="21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</w:pPr>
            <w:r>
              <w:rPr>
                <w:rFonts w:hint="eastAsia" w:ascii="宋体" w:hAnsi="宋体" w:eastAsia="宋体"/>
                <w:color w:val="0D0D0D" w:themeColor="text1" w:themeTint="F2"/>
                <w:szCs w:val="21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  <w:t>铝(Al)</w:t>
            </w:r>
          </w:p>
        </w:tc>
        <w:tc>
          <w:tcPr>
            <w:tcW w:w="170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line="400" w:lineRule="exact"/>
              <w:jc w:val="center"/>
              <w:rPr>
                <w:rFonts w:ascii="宋体" w:hAnsi="宋体" w:eastAsia="宋体" w:cs="宋体"/>
                <w:color w:val="0D0D0D" w:themeColor="text1" w:themeTint="F2"/>
                <w:szCs w:val="21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color w:val="0D0D0D" w:themeColor="text1" w:themeTint="F2"/>
                <w:szCs w:val="21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  <w:t>100</w:t>
            </w:r>
          </w:p>
        </w:tc>
        <w:tc>
          <w:tcPr>
            <w:tcW w:w="198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line="400" w:lineRule="exact"/>
              <w:jc w:val="center"/>
              <w:rPr>
                <w:rFonts w:ascii="宋体" w:hAnsi="宋体" w:eastAsia="宋体" w:cs="宋体"/>
                <w:color w:val="0D0D0D" w:themeColor="text1" w:themeTint="F2"/>
                <w:szCs w:val="21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</w:pPr>
            <w:r>
              <w:rPr>
                <w:rFonts w:hint="eastAsia" w:ascii="宋体" w:hAnsi="宋体" w:eastAsia="宋体"/>
                <w:color w:val="0D0D0D" w:themeColor="text1" w:themeTint="F2"/>
                <w:szCs w:val="21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  <w:t>5</w:t>
            </w:r>
          </w:p>
        </w:tc>
        <w:tc>
          <w:tcPr>
            <w:tcW w:w="1275" w:type="dxa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line="400" w:lineRule="exact"/>
              <w:jc w:val="center"/>
              <w:rPr>
                <w:rFonts w:ascii="宋体" w:hAnsi="宋体" w:eastAsia="宋体"/>
                <w:color w:val="0D0D0D" w:themeColor="text1" w:themeTint="F2"/>
                <w:szCs w:val="21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</w:pPr>
          </w:p>
          <w:p>
            <w:pPr>
              <w:spacing w:line="400" w:lineRule="exact"/>
              <w:jc w:val="center"/>
              <w:rPr>
                <w:rFonts w:ascii="宋体" w:hAnsi="宋体" w:eastAsia="宋体"/>
                <w:color w:val="0D0D0D" w:themeColor="text1" w:themeTint="F2"/>
                <w:szCs w:val="21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</w:pPr>
          </w:p>
          <w:p>
            <w:pPr>
              <w:spacing w:line="400" w:lineRule="exact"/>
              <w:jc w:val="center"/>
              <w:rPr>
                <w:rFonts w:ascii="宋体" w:hAnsi="宋体" w:eastAsia="宋体"/>
                <w:color w:val="0D0D0D" w:themeColor="text1" w:themeTint="F2"/>
                <w:szCs w:val="21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</w:pPr>
          </w:p>
          <w:p>
            <w:pPr>
              <w:spacing w:line="400" w:lineRule="exact"/>
              <w:jc w:val="center"/>
              <w:rPr>
                <w:rFonts w:ascii="宋体" w:hAnsi="宋体" w:eastAsia="宋体"/>
                <w:color w:val="0D0D0D" w:themeColor="text1" w:themeTint="F2"/>
                <w:szCs w:val="21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</w:pPr>
            <w:r>
              <w:rPr>
                <w:rFonts w:hint="eastAsia" w:ascii="宋体" w:hAnsi="宋体" w:eastAsia="宋体"/>
                <w:color w:val="0D0D0D" w:themeColor="text1" w:themeTint="F2"/>
                <w:szCs w:val="21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  <w:t>10%硝酸+20%盐酸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51" w:hRule="atLeast"/>
        </w:trPr>
        <w:tc>
          <w:tcPr>
            <w:tcW w:w="1321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after="0" w:line="240" w:lineRule="auto"/>
              <w:rPr>
                <w:rFonts w:ascii="宋体" w:hAnsi="宋体" w:eastAsia="宋体" w:cs="宋体"/>
                <w:color w:val="0D0D0D" w:themeColor="text1" w:themeTint="F2"/>
                <w:szCs w:val="21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</w:pPr>
          </w:p>
        </w:tc>
        <w:tc>
          <w:tcPr>
            <w:tcW w:w="165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line="400" w:lineRule="exact"/>
              <w:jc w:val="center"/>
              <w:rPr>
                <w:rFonts w:ascii="宋体" w:hAnsi="宋体" w:eastAsia="宋体" w:cs="宋体"/>
                <w:color w:val="0D0D0D" w:themeColor="text1" w:themeTint="F2"/>
                <w:szCs w:val="21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</w:pPr>
            <w:r>
              <w:rPr>
                <w:rFonts w:hint="eastAsia" w:ascii="宋体" w:hAnsi="宋体" w:eastAsia="宋体"/>
                <w:color w:val="0D0D0D" w:themeColor="text1" w:themeTint="F2"/>
                <w:szCs w:val="21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  <w:t>砷(As)</w:t>
            </w:r>
          </w:p>
        </w:tc>
        <w:tc>
          <w:tcPr>
            <w:tcW w:w="170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line="400" w:lineRule="exact"/>
              <w:jc w:val="center"/>
              <w:rPr>
                <w:rFonts w:ascii="宋体" w:hAnsi="宋体" w:eastAsia="宋体" w:cs="宋体"/>
                <w:color w:val="0D0D0D" w:themeColor="text1" w:themeTint="F2"/>
                <w:szCs w:val="21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color w:val="0D0D0D" w:themeColor="text1" w:themeTint="F2"/>
                <w:szCs w:val="21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  <w:t>100</w:t>
            </w:r>
          </w:p>
        </w:tc>
        <w:tc>
          <w:tcPr>
            <w:tcW w:w="198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line="400" w:lineRule="exact"/>
              <w:jc w:val="center"/>
              <w:rPr>
                <w:rFonts w:ascii="宋体" w:hAnsi="宋体" w:eastAsia="宋体" w:cs="宋体"/>
                <w:color w:val="0D0D0D" w:themeColor="text1" w:themeTint="F2"/>
                <w:szCs w:val="21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</w:pPr>
            <w:r>
              <w:rPr>
                <w:rFonts w:hint="eastAsia" w:ascii="宋体" w:hAnsi="宋体" w:eastAsia="宋体"/>
                <w:color w:val="0D0D0D" w:themeColor="text1" w:themeTint="F2"/>
                <w:szCs w:val="21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  <w:t>5</w:t>
            </w:r>
          </w:p>
        </w:tc>
        <w:tc>
          <w:tcPr>
            <w:tcW w:w="1275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after="0" w:line="240" w:lineRule="auto"/>
              <w:rPr>
                <w:rFonts w:ascii="宋体" w:hAnsi="宋体" w:eastAsia="宋体"/>
                <w:color w:val="0D0D0D" w:themeColor="text1" w:themeTint="F2"/>
                <w:szCs w:val="21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51" w:hRule="atLeast"/>
        </w:trPr>
        <w:tc>
          <w:tcPr>
            <w:tcW w:w="1321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after="0" w:line="240" w:lineRule="auto"/>
              <w:rPr>
                <w:rFonts w:ascii="宋体" w:hAnsi="宋体" w:eastAsia="宋体" w:cs="宋体"/>
                <w:color w:val="0D0D0D" w:themeColor="text1" w:themeTint="F2"/>
                <w:szCs w:val="21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</w:pPr>
          </w:p>
        </w:tc>
        <w:tc>
          <w:tcPr>
            <w:tcW w:w="165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line="400" w:lineRule="exact"/>
              <w:jc w:val="center"/>
              <w:rPr>
                <w:rFonts w:ascii="宋体" w:hAnsi="宋体" w:eastAsia="宋体" w:cs="宋体"/>
                <w:color w:val="0D0D0D" w:themeColor="text1" w:themeTint="F2"/>
                <w:szCs w:val="21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</w:pPr>
            <w:r>
              <w:rPr>
                <w:rFonts w:hint="eastAsia" w:ascii="宋体" w:hAnsi="宋体" w:eastAsia="宋体"/>
                <w:color w:val="0D0D0D" w:themeColor="text1" w:themeTint="F2"/>
                <w:szCs w:val="21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  <w:t>钡(Ba)</w:t>
            </w:r>
          </w:p>
        </w:tc>
        <w:tc>
          <w:tcPr>
            <w:tcW w:w="170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line="400" w:lineRule="exact"/>
              <w:jc w:val="center"/>
              <w:rPr>
                <w:rFonts w:ascii="宋体" w:hAnsi="宋体" w:eastAsia="宋体" w:cs="宋体"/>
                <w:color w:val="0D0D0D" w:themeColor="text1" w:themeTint="F2"/>
                <w:szCs w:val="21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color w:val="0D0D0D" w:themeColor="text1" w:themeTint="F2"/>
                <w:szCs w:val="21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  <w:t>100</w:t>
            </w:r>
          </w:p>
        </w:tc>
        <w:tc>
          <w:tcPr>
            <w:tcW w:w="198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line="400" w:lineRule="exact"/>
              <w:jc w:val="center"/>
              <w:rPr>
                <w:rFonts w:ascii="宋体" w:hAnsi="宋体" w:eastAsia="宋体" w:cs="宋体"/>
                <w:color w:val="0D0D0D" w:themeColor="text1" w:themeTint="F2"/>
                <w:szCs w:val="21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</w:pPr>
            <w:r>
              <w:rPr>
                <w:rFonts w:hint="eastAsia" w:ascii="宋体" w:hAnsi="宋体" w:eastAsia="宋体"/>
                <w:color w:val="0D0D0D" w:themeColor="text1" w:themeTint="F2"/>
                <w:szCs w:val="21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  <w:t>5</w:t>
            </w:r>
          </w:p>
        </w:tc>
        <w:tc>
          <w:tcPr>
            <w:tcW w:w="1275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after="0" w:line="240" w:lineRule="auto"/>
              <w:rPr>
                <w:rFonts w:ascii="宋体" w:hAnsi="宋体" w:eastAsia="宋体"/>
                <w:color w:val="0D0D0D" w:themeColor="text1" w:themeTint="F2"/>
                <w:szCs w:val="21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51" w:hRule="atLeast"/>
        </w:trPr>
        <w:tc>
          <w:tcPr>
            <w:tcW w:w="1321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after="0" w:line="240" w:lineRule="auto"/>
              <w:rPr>
                <w:rFonts w:ascii="宋体" w:hAnsi="宋体" w:eastAsia="宋体" w:cs="宋体"/>
                <w:color w:val="0D0D0D" w:themeColor="text1" w:themeTint="F2"/>
                <w:szCs w:val="21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</w:pPr>
          </w:p>
        </w:tc>
        <w:tc>
          <w:tcPr>
            <w:tcW w:w="165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line="400" w:lineRule="exact"/>
              <w:jc w:val="center"/>
              <w:rPr>
                <w:rFonts w:ascii="宋体" w:hAnsi="宋体" w:eastAsia="宋体" w:cs="宋体"/>
                <w:color w:val="0D0D0D" w:themeColor="text1" w:themeTint="F2"/>
                <w:szCs w:val="21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</w:pPr>
            <w:r>
              <w:rPr>
                <w:rFonts w:hint="eastAsia" w:ascii="宋体" w:hAnsi="宋体" w:eastAsia="宋体"/>
                <w:color w:val="0D0D0D" w:themeColor="text1" w:themeTint="F2"/>
                <w:szCs w:val="21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  <w:t>钙(Ca)</w:t>
            </w:r>
          </w:p>
        </w:tc>
        <w:tc>
          <w:tcPr>
            <w:tcW w:w="170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line="400" w:lineRule="exact"/>
              <w:jc w:val="center"/>
              <w:rPr>
                <w:rFonts w:ascii="宋体" w:hAnsi="宋体" w:eastAsia="宋体" w:cs="宋体"/>
                <w:color w:val="0D0D0D" w:themeColor="text1" w:themeTint="F2"/>
                <w:szCs w:val="21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color w:val="0D0D0D" w:themeColor="text1" w:themeTint="F2"/>
                <w:szCs w:val="21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  <w:t>100</w:t>
            </w:r>
          </w:p>
        </w:tc>
        <w:tc>
          <w:tcPr>
            <w:tcW w:w="198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line="400" w:lineRule="exact"/>
              <w:jc w:val="center"/>
              <w:rPr>
                <w:rFonts w:ascii="宋体" w:hAnsi="宋体" w:eastAsia="宋体" w:cs="宋体"/>
                <w:color w:val="0D0D0D" w:themeColor="text1" w:themeTint="F2"/>
                <w:szCs w:val="21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</w:pPr>
            <w:r>
              <w:rPr>
                <w:rFonts w:hint="eastAsia" w:ascii="宋体" w:hAnsi="宋体" w:eastAsia="宋体"/>
                <w:color w:val="0D0D0D" w:themeColor="text1" w:themeTint="F2"/>
                <w:szCs w:val="21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  <w:t>5</w:t>
            </w:r>
          </w:p>
        </w:tc>
        <w:tc>
          <w:tcPr>
            <w:tcW w:w="1275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after="0" w:line="240" w:lineRule="auto"/>
              <w:rPr>
                <w:rFonts w:ascii="宋体" w:hAnsi="宋体" w:eastAsia="宋体"/>
                <w:color w:val="0D0D0D" w:themeColor="text1" w:themeTint="F2"/>
                <w:szCs w:val="21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51" w:hRule="atLeast"/>
        </w:trPr>
        <w:tc>
          <w:tcPr>
            <w:tcW w:w="1321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after="0" w:line="240" w:lineRule="auto"/>
              <w:rPr>
                <w:rFonts w:ascii="宋体" w:hAnsi="宋体" w:eastAsia="宋体" w:cs="宋体"/>
                <w:color w:val="0D0D0D" w:themeColor="text1" w:themeTint="F2"/>
                <w:szCs w:val="21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</w:pPr>
          </w:p>
        </w:tc>
        <w:tc>
          <w:tcPr>
            <w:tcW w:w="165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line="400" w:lineRule="exact"/>
              <w:jc w:val="center"/>
              <w:rPr>
                <w:rFonts w:ascii="宋体" w:hAnsi="宋体" w:eastAsia="宋体" w:cs="宋体"/>
                <w:color w:val="0D0D0D" w:themeColor="text1" w:themeTint="F2"/>
                <w:szCs w:val="21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</w:pPr>
            <w:r>
              <w:rPr>
                <w:rFonts w:hint="eastAsia" w:ascii="宋体" w:hAnsi="宋体" w:eastAsia="宋体"/>
                <w:color w:val="0D0D0D" w:themeColor="text1" w:themeTint="F2"/>
                <w:szCs w:val="21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  <w:t>铬(Cr)</w:t>
            </w:r>
          </w:p>
        </w:tc>
        <w:tc>
          <w:tcPr>
            <w:tcW w:w="170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line="400" w:lineRule="exact"/>
              <w:jc w:val="center"/>
              <w:rPr>
                <w:rFonts w:ascii="宋体" w:hAnsi="宋体" w:eastAsia="宋体" w:cs="宋体"/>
                <w:color w:val="0D0D0D" w:themeColor="text1" w:themeTint="F2"/>
                <w:szCs w:val="21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color w:val="0D0D0D" w:themeColor="text1" w:themeTint="F2"/>
                <w:szCs w:val="21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  <w:t>100</w:t>
            </w:r>
          </w:p>
        </w:tc>
        <w:tc>
          <w:tcPr>
            <w:tcW w:w="198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line="400" w:lineRule="exact"/>
              <w:jc w:val="center"/>
              <w:rPr>
                <w:rFonts w:ascii="宋体" w:hAnsi="宋体" w:eastAsia="宋体" w:cs="宋体"/>
                <w:color w:val="0D0D0D" w:themeColor="text1" w:themeTint="F2"/>
                <w:szCs w:val="21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</w:pPr>
            <w:r>
              <w:rPr>
                <w:rFonts w:hint="eastAsia" w:ascii="宋体" w:hAnsi="宋体" w:eastAsia="宋体"/>
                <w:color w:val="0D0D0D" w:themeColor="text1" w:themeTint="F2"/>
                <w:szCs w:val="21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  <w:t>5</w:t>
            </w:r>
          </w:p>
        </w:tc>
        <w:tc>
          <w:tcPr>
            <w:tcW w:w="1275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after="0" w:line="240" w:lineRule="auto"/>
              <w:rPr>
                <w:rFonts w:ascii="宋体" w:hAnsi="宋体" w:eastAsia="宋体"/>
                <w:color w:val="0D0D0D" w:themeColor="text1" w:themeTint="F2"/>
                <w:szCs w:val="21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51" w:hRule="atLeast"/>
        </w:trPr>
        <w:tc>
          <w:tcPr>
            <w:tcW w:w="1321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after="0" w:line="240" w:lineRule="auto"/>
              <w:rPr>
                <w:rFonts w:ascii="宋体" w:hAnsi="宋体" w:eastAsia="宋体" w:cs="宋体"/>
                <w:color w:val="0D0D0D" w:themeColor="text1" w:themeTint="F2"/>
                <w:szCs w:val="21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</w:pPr>
          </w:p>
        </w:tc>
        <w:tc>
          <w:tcPr>
            <w:tcW w:w="165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line="400" w:lineRule="exact"/>
              <w:jc w:val="center"/>
              <w:rPr>
                <w:rFonts w:ascii="宋体" w:hAnsi="宋体" w:eastAsia="宋体" w:cs="宋体"/>
                <w:color w:val="0D0D0D" w:themeColor="text1" w:themeTint="F2"/>
                <w:szCs w:val="21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</w:pPr>
            <w:r>
              <w:rPr>
                <w:rFonts w:hint="eastAsia" w:ascii="宋体" w:hAnsi="宋体" w:eastAsia="宋体"/>
                <w:color w:val="0D0D0D" w:themeColor="text1" w:themeTint="F2"/>
                <w:szCs w:val="21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  <w:t>镉(Cd)</w:t>
            </w:r>
          </w:p>
        </w:tc>
        <w:tc>
          <w:tcPr>
            <w:tcW w:w="170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line="400" w:lineRule="exact"/>
              <w:jc w:val="center"/>
              <w:rPr>
                <w:rFonts w:ascii="宋体" w:hAnsi="宋体" w:eastAsia="宋体" w:cs="宋体"/>
                <w:color w:val="0D0D0D" w:themeColor="text1" w:themeTint="F2"/>
                <w:szCs w:val="21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color w:val="0D0D0D" w:themeColor="text1" w:themeTint="F2"/>
                <w:szCs w:val="21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  <w:t>100</w:t>
            </w:r>
          </w:p>
        </w:tc>
        <w:tc>
          <w:tcPr>
            <w:tcW w:w="198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line="400" w:lineRule="exact"/>
              <w:jc w:val="center"/>
              <w:rPr>
                <w:rFonts w:ascii="宋体" w:hAnsi="宋体" w:eastAsia="宋体" w:cs="宋体"/>
                <w:color w:val="0D0D0D" w:themeColor="text1" w:themeTint="F2"/>
                <w:szCs w:val="21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</w:pPr>
            <w:r>
              <w:rPr>
                <w:rFonts w:hint="eastAsia" w:ascii="宋体" w:hAnsi="宋体" w:eastAsia="宋体"/>
                <w:color w:val="0D0D0D" w:themeColor="text1" w:themeTint="F2"/>
                <w:szCs w:val="21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  <w:t>5</w:t>
            </w:r>
          </w:p>
        </w:tc>
        <w:tc>
          <w:tcPr>
            <w:tcW w:w="1275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after="0" w:line="240" w:lineRule="auto"/>
              <w:rPr>
                <w:rFonts w:ascii="宋体" w:hAnsi="宋体" w:eastAsia="宋体"/>
                <w:color w:val="0D0D0D" w:themeColor="text1" w:themeTint="F2"/>
                <w:szCs w:val="21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51" w:hRule="atLeast"/>
        </w:trPr>
        <w:tc>
          <w:tcPr>
            <w:tcW w:w="1321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after="0" w:line="240" w:lineRule="auto"/>
              <w:rPr>
                <w:rFonts w:ascii="宋体" w:hAnsi="宋体" w:eastAsia="宋体" w:cs="宋体"/>
                <w:color w:val="0D0D0D" w:themeColor="text1" w:themeTint="F2"/>
                <w:szCs w:val="21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</w:pPr>
          </w:p>
        </w:tc>
        <w:tc>
          <w:tcPr>
            <w:tcW w:w="165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line="400" w:lineRule="exact"/>
              <w:jc w:val="center"/>
              <w:rPr>
                <w:rFonts w:ascii="宋体" w:hAnsi="宋体" w:eastAsia="宋体" w:cs="宋体"/>
                <w:color w:val="0D0D0D" w:themeColor="text1" w:themeTint="F2"/>
                <w:szCs w:val="21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</w:pPr>
            <w:r>
              <w:rPr>
                <w:rFonts w:hint="eastAsia" w:ascii="宋体" w:hAnsi="宋体" w:eastAsia="宋体"/>
                <w:color w:val="0D0D0D" w:themeColor="text1" w:themeTint="F2"/>
                <w:szCs w:val="21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  <w:t>铜(Cu)</w:t>
            </w:r>
          </w:p>
        </w:tc>
        <w:tc>
          <w:tcPr>
            <w:tcW w:w="170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line="400" w:lineRule="exact"/>
              <w:jc w:val="center"/>
              <w:rPr>
                <w:rFonts w:ascii="宋体" w:hAnsi="宋体" w:eastAsia="宋体" w:cs="宋体"/>
                <w:color w:val="0D0D0D" w:themeColor="text1" w:themeTint="F2"/>
                <w:szCs w:val="21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color w:val="0D0D0D" w:themeColor="text1" w:themeTint="F2"/>
                <w:szCs w:val="21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  <w:t>100</w:t>
            </w:r>
          </w:p>
        </w:tc>
        <w:tc>
          <w:tcPr>
            <w:tcW w:w="198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line="400" w:lineRule="exact"/>
              <w:jc w:val="center"/>
              <w:rPr>
                <w:rFonts w:ascii="宋体" w:hAnsi="宋体" w:eastAsia="宋体" w:cs="宋体"/>
                <w:color w:val="0D0D0D" w:themeColor="text1" w:themeTint="F2"/>
                <w:szCs w:val="21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</w:pPr>
            <w:r>
              <w:rPr>
                <w:rFonts w:hint="eastAsia" w:ascii="宋体" w:hAnsi="宋体" w:eastAsia="宋体"/>
                <w:color w:val="0D0D0D" w:themeColor="text1" w:themeTint="F2"/>
                <w:szCs w:val="21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  <w:t>5</w:t>
            </w:r>
          </w:p>
        </w:tc>
        <w:tc>
          <w:tcPr>
            <w:tcW w:w="1275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after="0" w:line="240" w:lineRule="auto"/>
              <w:rPr>
                <w:rFonts w:ascii="宋体" w:hAnsi="宋体" w:eastAsia="宋体"/>
                <w:color w:val="0D0D0D" w:themeColor="text1" w:themeTint="F2"/>
                <w:szCs w:val="21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51" w:hRule="atLeast"/>
        </w:trPr>
        <w:tc>
          <w:tcPr>
            <w:tcW w:w="1321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after="0" w:line="240" w:lineRule="auto"/>
              <w:rPr>
                <w:rFonts w:ascii="宋体" w:hAnsi="宋体" w:eastAsia="宋体" w:cs="宋体"/>
                <w:color w:val="0D0D0D" w:themeColor="text1" w:themeTint="F2"/>
                <w:szCs w:val="21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</w:pPr>
          </w:p>
        </w:tc>
        <w:tc>
          <w:tcPr>
            <w:tcW w:w="165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line="400" w:lineRule="exact"/>
              <w:jc w:val="center"/>
              <w:rPr>
                <w:rFonts w:ascii="宋体" w:hAnsi="宋体" w:eastAsia="宋体" w:cs="宋体"/>
                <w:color w:val="0D0D0D" w:themeColor="text1" w:themeTint="F2"/>
                <w:szCs w:val="21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</w:pPr>
            <w:r>
              <w:rPr>
                <w:rFonts w:hint="eastAsia" w:ascii="宋体" w:hAnsi="宋体" w:eastAsia="宋体"/>
                <w:color w:val="0D0D0D" w:themeColor="text1" w:themeTint="F2"/>
                <w:szCs w:val="21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  <w:t>铁(Fe)</w:t>
            </w:r>
          </w:p>
        </w:tc>
        <w:tc>
          <w:tcPr>
            <w:tcW w:w="170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line="400" w:lineRule="exact"/>
              <w:jc w:val="center"/>
              <w:rPr>
                <w:rFonts w:ascii="宋体" w:hAnsi="宋体" w:eastAsia="宋体" w:cs="宋体"/>
                <w:color w:val="0D0D0D" w:themeColor="text1" w:themeTint="F2"/>
                <w:szCs w:val="21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color w:val="0D0D0D" w:themeColor="text1" w:themeTint="F2"/>
                <w:szCs w:val="21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  <w:t>100</w:t>
            </w:r>
          </w:p>
        </w:tc>
        <w:tc>
          <w:tcPr>
            <w:tcW w:w="198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line="400" w:lineRule="exact"/>
              <w:jc w:val="center"/>
              <w:rPr>
                <w:rFonts w:ascii="宋体" w:hAnsi="宋体" w:eastAsia="宋体" w:cs="宋体"/>
                <w:color w:val="0D0D0D" w:themeColor="text1" w:themeTint="F2"/>
                <w:szCs w:val="21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</w:pPr>
            <w:r>
              <w:rPr>
                <w:rFonts w:hint="eastAsia" w:ascii="宋体" w:hAnsi="宋体" w:eastAsia="宋体"/>
                <w:color w:val="0D0D0D" w:themeColor="text1" w:themeTint="F2"/>
                <w:szCs w:val="21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  <w:t>5</w:t>
            </w:r>
          </w:p>
        </w:tc>
        <w:tc>
          <w:tcPr>
            <w:tcW w:w="1275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after="0" w:line="240" w:lineRule="auto"/>
              <w:rPr>
                <w:rFonts w:ascii="宋体" w:hAnsi="宋体" w:eastAsia="宋体"/>
                <w:color w:val="0D0D0D" w:themeColor="text1" w:themeTint="F2"/>
                <w:szCs w:val="21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51" w:hRule="atLeast"/>
        </w:trPr>
        <w:tc>
          <w:tcPr>
            <w:tcW w:w="1321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after="0" w:line="240" w:lineRule="auto"/>
              <w:rPr>
                <w:rFonts w:ascii="宋体" w:hAnsi="宋体" w:eastAsia="宋体" w:cs="宋体"/>
                <w:color w:val="0D0D0D" w:themeColor="text1" w:themeTint="F2"/>
                <w:szCs w:val="21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</w:pPr>
          </w:p>
        </w:tc>
        <w:tc>
          <w:tcPr>
            <w:tcW w:w="165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line="400" w:lineRule="exact"/>
              <w:jc w:val="center"/>
              <w:rPr>
                <w:rFonts w:ascii="宋体" w:hAnsi="宋体" w:eastAsia="宋体" w:cs="宋体"/>
                <w:color w:val="0D0D0D" w:themeColor="text1" w:themeTint="F2"/>
                <w:szCs w:val="21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</w:pPr>
            <w:r>
              <w:rPr>
                <w:rFonts w:hint="eastAsia" w:ascii="宋体" w:hAnsi="宋体" w:eastAsia="宋体"/>
                <w:color w:val="0D0D0D" w:themeColor="text1" w:themeTint="F2"/>
                <w:szCs w:val="21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  <w:t>汞(Hg)</w:t>
            </w:r>
          </w:p>
        </w:tc>
        <w:tc>
          <w:tcPr>
            <w:tcW w:w="170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line="400" w:lineRule="exact"/>
              <w:jc w:val="center"/>
              <w:rPr>
                <w:rFonts w:ascii="宋体" w:hAnsi="宋体" w:eastAsia="宋体" w:cs="宋体"/>
                <w:color w:val="0D0D0D" w:themeColor="text1" w:themeTint="F2"/>
                <w:szCs w:val="21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color w:val="0D0D0D" w:themeColor="text1" w:themeTint="F2"/>
                <w:szCs w:val="21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  <w:t>100</w:t>
            </w:r>
          </w:p>
        </w:tc>
        <w:tc>
          <w:tcPr>
            <w:tcW w:w="198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line="400" w:lineRule="exact"/>
              <w:jc w:val="center"/>
              <w:rPr>
                <w:rFonts w:ascii="宋体" w:hAnsi="宋体" w:eastAsia="宋体" w:cs="宋体"/>
                <w:color w:val="0D0D0D" w:themeColor="text1" w:themeTint="F2"/>
                <w:szCs w:val="21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</w:pPr>
            <w:r>
              <w:rPr>
                <w:rFonts w:hint="eastAsia" w:ascii="宋体" w:hAnsi="宋体" w:eastAsia="宋体"/>
                <w:color w:val="0D0D0D" w:themeColor="text1" w:themeTint="F2"/>
                <w:szCs w:val="21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  <w:t>5</w:t>
            </w:r>
          </w:p>
        </w:tc>
        <w:tc>
          <w:tcPr>
            <w:tcW w:w="1275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after="0" w:line="240" w:lineRule="auto"/>
              <w:rPr>
                <w:rFonts w:ascii="宋体" w:hAnsi="宋体" w:eastAsia="宋体"/>
                <w:color w:val="0D0D0D" w:themeColor="text1" w:themeTint="F2"/>
                <w:szCs w:val="21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51" w:hRule="atLeast"/>
        </w:trPr>
        <w:tc>
          <w:tcPr>
            <w:tcW w:w="1321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after="0" w:line="240" w:lineRule="auto"/>
              <w:rPr>
                <w:rFonts w:ascii="宋体" w:hAnsi="宋体" w:eastAsia="宋体" w:cs="宋体"/>
                <w:color w:val="0D0D0D" w:themeColor="text1" w:themeTint="F2"/>
                <w:szCs w:val="21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</w:pPr>
          </w:p>
        </w:tc>
        <w:tc>
          <w:tcPr>
            <w:tcW w:w="165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line="400" w:lineRule="exact"/>
              <w:jc w:val="center"/>
              <w:rPr>
                <w:rFonts w:ascii="宋体" w:hAnsi="宋体" w:eastAsia="宋体" w:cs="宋体"/>
                <w:color w:val="0D0D0D" w:themeColor="text1" w:themeTint="F2"/>
                <w:szCs w:val="21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</w:pPr>
            <w:r>
              <w:rPr>
                <w:rFonts w:hint="eastAsia" w:ascii="宋体" w:hAnsi="宋体" w:eastAsia="宋体"/>
                <w:color w:val="0D0D0D" w:themeColor="text1" w:themeTint="F2"/>
                <w:szCs w:val="21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  <w:t>镁(Mg)</w:t>
            </w:r>
          </w:p>
        </w:tc>
        <w:tc>
          <w:tcPr>
            <w:tcW w:w="170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line="400" w:lineRule="exact"/>
              <w:jc w:val="center"/>
              <w:rPr>
                <w:rFonts w:ascii="宋体" w:hAnsi="宋体" w:eastAsia="宋体" w:cs="宋体"/>
                <w:color w:val="0D0D0D" w:themeColor="text1" w:themeTint="F2"/>
                <w:szCs w:val="21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color w:val="0D0D0D" w:themeColor="text1" w:themeTint="F2"/>
                <w:szCs w:val="21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  <w:t>100</w:t>
            </w:r>
          </w:p>
        </w:tc>
        <w:tc>
          <w:tcPr>
            <w:tcW w:w="198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line="400" w:lineRule="exact"/>
              <w:jc w:val="center"/>
              <w:rPr>
                <w:rFonts w:ascii="宋体" w:hAnsi="宋体" w:eastAsia="宋体" w:cs="宋体"/>
                <w:color w:val="0D0D0D" w:themeColor="text1" w:themeTint="F2"/>
                <w:szCs w:val="21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</w:pPr>
            <w:r>
              <w:rPr>
                <w:rFonts w:hint="eastAsia" w:ascii="宋体" w:hAnsi="宋体" w:eastAsia="宋体"/>
                <w:color w:val="0D0D0D" w:themeColor="text1" w:themeTint="F2"/>
                <w:szCs w:val="21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  <w:t>5</w:t>
            </w:r>
          </w:p>
        </w:tc>
        <w:tc>
          <w:tcPr>
            <w:tcW w:w="1275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after="0" w:line="240" w:lineRule="auto"/>
              <w:rPr>
                <w:rFonts w:ascii="宋体" w:hAnsi="宋体" w:eastAsia="宋体"/>
                <w:color w:val="0D0D0D" w:themeColor="text1" w:themeTint="F2"/>
                <w:szCs w:val="21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51" w:hRule="atLeast"/>
        </w:trPr>
        <w:tc>
          <w:tcPr>
            <w:tcW w:w="1321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after="0" w:line="240" w:lineRule="auto"/>
              <w:rPr>
                <w:rFonts w:ascii="宋体" w:hAnsi="宋体" w:eastAsia="宋体" w:cs="宋体"/>
                <w:color w:val="0D0D0D" w:themeColor="text1" w:themeTint="F2"/>
                <w:szCs w:val="21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</w:pPr>
          </w:p>
        </w:tc>
        <w:tc>
          <w:tcPr>
            <w:tcW w:w="165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line="400" w:lineRule="exact"/>
              <w:jc w:val="center"/>
              <w:rPr>
                <w:rFonts w:ascii="宋体" w:hAnsi="宋体" w:eastAsia="宋体" w:cs="宋体"/>
                <w:color w:val="0D0D0D" w:themeColor="text1" w:themeTint="F2"/>
                <w:szCs w:val="21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</w:pPr>
            <w:r>
              <w:rPr>
                <w:rFonts w:hint="eastAsia" w:ascii="宋体" w:hAnsi="宋体" w:eastAsia="宋体"/>
                <w:color w:val="0D0D0D" w:themeColor="text1" w:themeTint="F2"/>
                <w:szCs w:val="21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  <w:t>锰(Mn)</w:t>
            </w:r>
          </w:p>
        </w:tc>
        <w:tc>
          <w:tcPr>
            <w:tcW w:w="170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line="400" w:lineRule="exact"/>
              <w:jc w:val="center"/>
              <w:rPr>
                <w:rFonts w:ascii="宋体" w:hAnsi="宋体" w:eastAsia="宋体" w:cs="宋体"/>
                <w:color w:val="0D0D0D" w:themeColor="text1" w:themeTint="F2"/>
                <w:szCs w:val="21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color w:val="0D0D0D" w:themeColor="text1" w:themeTint="F2"/>
                <w:szCs w:val="21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  <w:t>100</w:t>
            </w:r>
          </w:p>
        </w:tc>
        <w:tc>
          <w:tcPr>
            <w:tcW w:w="198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line="400" w:lineRule="exact"/>
              <w:jc w:val="center"/>
              <w:rPr>
                <w:rFonts w:ascii="宋体" w:hAnsi="宋体" w:eastAsia="宋体" w:cs="宋体"/>
                <w:color w:val="0D0D0D" w:themeColor="text1" w:themeTint="F2"/>
                <w:szCs w:val="21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</w:pPr>
            <w:r>
              <w:rPr>
                <w:rFonts w:hint="eastAsia" w:ascii="宋体" w:hAnsi="宋体" w:eastAsia="宋体"/>
                <w:color w:val="0D0D0D" w:themeColor="text1" w:themeTint="F2"/>
                <w:szCs w:val="21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  <w:t>5</w:t>
            </w:r>
          </w:p>
        </w:tc>
        <w:tc>
          <w:tcPr>
            <w:tcW w:w="1275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after="0" w:line="240" w:lineRule="auto"/>
              <w:rPr>
                <w:rFonts w:ascii="宋体" w:hAnsi="宋体" w:eastAsia="宋体"/>
                <w:color w:val="0D0D0D" w:themeColor="text1" w:themeTint="F2"/>
                <w:szCs w:val="21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51" w:hRule="atLeast"/>
        </w:trPr>
        <w:tc>
          <w:tcPr>
            <w:tcW w:w="1321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after="0" w:line="240" w:lineRule="auto"/>
              <w:rPr>
                <w:rFonts w:ascii="宋体" w:hAnsi="宋体" w:eastAsia="宋体" w:cs="宋体"/>
                <w:color w:val="0D0D0D" w:themeColor="text1" w:themeTint="F2"/>
                <w:szCs w:val="21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</w:pPr>
          </w:p>
        </w:tc>
        <w:tc>
          <w:tcPr>
            <w:tcW w:w="165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line="400" w:lineRule="exact"/>
              <w:jc w:val="center"/>
              <w:rPr>
                <w:rFonts w:ascii="宋体" w:hAnsi="宋体" w:eastAsia="宋体" w:cs="宋体"/>
                <w:color w:val="0D0D0D" w:themeColor="text1" w:themeTint="F2"/>
                <w:szCs w:val="21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</w:pPr>
            <w:r>
              <w:rPr>
                <w:rFonts w:hint="eastAsia" w:ascii="宋体" w:hAnsi="宋体" w:eastAsia="宋体"/>
                <w:color w:val="0D0D0D" w:themeColor="text1" w:themeTint="F2"/>
                <w:szCs w:val="21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  <w:t>钠(Na)</w:t>
            </w:r>
          </w:p>
        </w:tc>
        <w:tc>
          <w:tcPr>
            <w:tcW w:w="170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line="400" w:lineRule="exact"/>
              <w:jc w:val="center"/>
              <w:rPr>
                <w:rFonts w:ascii="宋体" w:hAnsi="宋体" w:eastAsia="宋体" w:cs="宋体"/>
                <w:color w:val="0D0D0D" w:themeColor="text1" w:themeTint="F2"/>
                <w:szCs w:val="21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color w:val="0D0D0D" w:themeColor="text1" w:themeTint="F2"/>
                <w:szCs w:val="21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  <w:t>100</w:t>
            </w:r>
          </w:p>
        </w:tc>
        <w:tc>
          <w:tcPr>
            <w:tcW w:w="198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line="400" w:lineRule="exact"/>
              <w:jc w:val="center"/>
              <w:rPr>
                <w:rFonts w:ascii="宋体" w:hAnsi="宋体" w:eastAsia="宋体" w:cs="宋体"/>
                <w:color w:val="0D0D0D" w:themeColor="text1" w:themeTint="F2"/>
                <w:szCs w:val="21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</w:pPr>
            <w:r>
              <w:rPr>
                <w:rFonts w:hint="eastAsia" w:ascii="宋体" w:hAnsi="宋体" w:eastAsia="宋体"/>
                <w:color w:val="0D0D0D" w:themeColor="text1" w:themeTint="F2"/>
                <w:szCs w:val="21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  <w:t>5</w:t>
            </w:r>
          </w:p>
        </w:tc>
        <w:tc>
          <w:tcPr>
            <w:tcW w:w="1275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after="0" w:line="240" w:lineRule="auto"/>
              <w:rPr>
                <w:rFonts w:ascii="宋体" w:hAnsi="宋体" w:eastAsia="宋体"/>
                <w:color w:val="0D0D0D" w:themeColor="text1" w:themeTint="F2"/>
                <w:szCs w:val="21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51" w:hRule="atLeast"/>
        </w:trPr>
        <w:tc>
          <w:tcPr>
            <w:tcW w:w="1321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after="0" w:line="240" w:lineRule="auto"/>
              <w:rPr>
                <w:rFonts w:ascii="宋体" w:hAnsi="宋体" w:eastAsia="宋体" w:cs="宋体"/>
                <w:color w:val="0D0D0D" w:themeColor="text1" w:themeTint="F2"/>
                <w:szCs w:val="21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</w:pPr>
          </w:p>
        </w:tc>
        <w:tc>
          <w:tcPr>
            <w:tcW w:w="165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line="400" w:lineRule="exact"/>
              <w:jc w:val="center"/>
              <w:rPr>
                <w:rFonts w:ascii="宋体" w:hAnsi="宋体" w:eastAsia="宋体" w:cs="宋体"/>
                <w:color w:val="0D0D0D" w:themeColor="text1" w:themeTint="F2"/>
                <w:szCs w:val="21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</w:pPr>
            <w:r>
              <w:rPr>
                <w:rFonts w:hint="eastAsia" w:ascii="宋体" w:hAnsi="宋体" w:eastAsia="宋体"/>
                <w:color w:val="0D0D0D" w:themeColor="text1" w:themeTint="F2"/>
                <w:szCs w:val="21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  <w:t>镍(Ni)</w:t>
            </w:r>
          </w:p>
        </w:tc>
        <w:tc>
          <w:tcPr>
            <w:tcW w:w="170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line="400" w:lineRule="exact"/>
              <w:jc w:val="center"/>
              <w:rPr>
                <w:rFonts w:ascii="宋体" w:hAnsi="宋体" w:eastAsia="宋体" w:cs="宋体"/>
                <w:color w:val="0D0D0D" w:themeColor="text1" w:themeTint="F2"/>
                <w:szCs w:val="21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color w:val="0D0D0D" w:themeColor="text1" w:themeTint="F2"/>
                <w:szCs w:val="21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  <w:t>100</w:t>
            </w:r>
          </w:p>
        </w:tc>
        <w:tc>
          <w:tcPr>
            <w:tcW w:w="198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line="400" w:lineRule="exact"/>
              <w:jc w:val="center"/>
              <w:rPr>
                <w:rFonts w:ascii="宋体" w:hAnsi="宋体" w:eastAsia="宋体" w:cs="宋体"/>
                <w:color w:val="0D0D0D" w:themeColor="text1" w:themeTint="F2"/>
                <w:szCs w:val="21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</w:pPr>
            <w:r>
              <w:rPr>
                <w:rFonts w:hint="eastAsia" w:ascii="宋体" w:hAnsi="宋体" w:eastAsia="宋体"/>
                <w:color w:val="0D0D0D" w:themeColor="text1" w:themeTint="F2"/>
                <w:szCs w:val="21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  <w:t>5</w:t>
            </w:r>
          </w:p>
        </w:tc>
        <w:tc>
          <w:tcPr>
            <w:tcW w:w="1275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after="0" w:line="240" w:lineRule="auto"/>
              <w:rPr>
                <w:rFonts w:ascii="宋体" w:hAnsi="宋体" w:eastAsia="宋体"/>
                <w:color w:val="0D0D0D" w:themeColor="text1" w:themeTint="F2"/>
                <w:szCs w:val="21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51" w:hRule="atLeast"/>
        </w:trPr>
        <w:tc>
          <w:tcPr>
            <w:tcW w:w="1321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after="0" w:line="240" w:lineRule="auto"/>
              <w:rPr>
                <w:rFonts w:ascii="宋体" w:hAnsi="宋体" w:eastAsia="宋体" w:cs="宋体"/>
                <w:color w:val="0D0D0D" w:themeColor="text1" w:themeTint="F2"/>
                <w:szCs w:val="21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</w:pPr>
          </w:p>
        </w:tc>
        <w:tc>
          <w:tcPr>
            <w:tcW w:w="165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line="400" w:lineRule="exact"/>
              <w:jc w:val="center"/>
              <w:rPr>
                <w:rFonts w:ascii="宋体" w:hAnsi="宋体" w:eastAsia="宋体"/>
                <w:color w:val="0D0D0D" w:themeColor="text1" w:themeTint="F2"/>
                <w:szCs w:val="21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</w:pPr>
            <w:r>
              <w:rPr>
                <w:rFonts w:hint="eastAsia" w:ascii="宋体" w:hAnsi="宋体" w:eastAsia="宋体"/>
                <w:color w:val="0D0D0D" w:themeColor="text1" w:themeTint="F2"/>
                <w:szCs w:val="21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  <w:t>磷(P)</w:t>
            </w:r>
          </w:p>
        </w:tc>
        <w:tc>
          <w:tcPr>
            <w:tcW w:w="170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line="400" w:lineRule="exact"/>
              <w:jc w:val="center"/>
              <w:rPr>
                <w:rFonts w:ascii="宋体" w:hAnsi="宋体" w:eastAsia="宋体" w:cs="宋体"/>
                <w:color w:val="0D0D0D" w:themeColor="text1" w:themeTint="F2"/>
                <w:szCs w:val="21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color w:val="0D0D0D" w:themeColor="text1" w:themeTint="F2"/>
                <w:szCs w:val="21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  <w:t>100</w:t>
            </w:r>
          </w:p>
        </w:tc>
        <w:tc>
          <w:tcPr>
            <w:tcW w:w="198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line="400" w:lineRule="exact"/>
              <w:jc w:val="center"/>
              <w:rPr>
                <w:rFonts w:ascii="宋体" w:hAnsi="宋体" w:eastAsia="宋体" w:cs="宋体"/>
                <w:color w:val="0D0D0D" w:themeColor="text1" w:themeTint="F2"/>
                <w:szCs w:val="21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</w:pPr>
            <w:r>
              <w:rPr>
                <w:rFonts w:hint="eastAsia" w:ascii="宋体" w:hAnsi="宋体" w:eastAsia="宋体"/>
                <w:color w:val="0D0D0D" w:themeColor="text1" w:themeTint="F2"/>
                <w:szCs w:val="21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  <w:t>5</w:t>
            </w:r>
          </w:p>
        </w:tc>
        <w:tc>
          <w:tcPr>
            <w:tcW w:w="1275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after="0" w:line="240" w:lineRule="auto"/>
              <w:rPr>
                <w:rFonts w:ascii="宋体" w:hAnsi="宋体" w:eastAsia="宋体"/>
                <w:color w:val="0D0D0D" w:themeColor="text1" w:themeTint="F2"/>
                <w:szCs w:val="21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51" w:hRule="atLeast"/>
        </w:trPr>
        <w:tc>
          <w:tcPr>
            <w:tcW w:w="1321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after="0" w:line="240" w:lineRule="auto"/>
              <w:rPr>
                <w:rFonts w:ascii="宋体" w:hAnsi="宋体" w:eastAsia="宋体" w:cs="宋体"/>
                <w:color w:val="0D0D0D" w:themeColor="text1" w:themeTint="F2"/>
                <w:szCs w:val="21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</w:pPr>
          </w:p>
        </w:tc>
        <w:tc>
          <w:tcPr>
            <w:tcW w:w="165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line="400" w:lineRule="exact"/>
              <w:jc w:val="center"/>
              <w:rPr>
                <w:rFonts w:ascii="宋体" w:hAnsi="宋体" w:eastAsia="宋体"/>
                <w:color w:val="0D0D0D" w:themeColor="text1" w:themeTint="F2"/>
                <w:szCs w:val="21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</w:pPr>
            <w:r>
              <w:rPr>
                <w:rFonts w:hint="eastAsia" w:ascii="宋体" w:hAnsi="宋体" w:eastAsia="宋体"/>
                <w:color w:val="0D0D0D" w:themeColor="text1" w:themeTint="F2"/>
                <w:szCs w:val="21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  <w:t>钴(Co)</w:t>
            </w:r>
          </w:p>
        </w:tc>
        <w:tc>
          <w:tcPr>
            <w:tcW w:w="170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line="400" w:lineRule="exact"/>
              <w:jc w:val="center"/>
              <w:rPr>
                <w:rFonts w:ascii="宋体" w:hAnsi="宋体" w:eastAsia="宋体" w:cs="宋体"/>
                <w:color w:val="0D0D0D" w:themeColor="text1" w:themeTint="F2"/>
                <w:szCs w:val="21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color w:val="0D0D0D" w:themeColor="text1" w:themeTint="F2"/>
                <w:szCs w:val="21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  <w:t>100</w:t>
            </w:r>
          </w:p>
        </w:tc>
        <w:tc>
          <w:tcPr>
            <w:tcW w:w="198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line="400" w:lineRule="exact"/>
              <w:jc w:val="center"/>
              <w:rPr>
                <w:rFonts w:ascii="宋体" w:hAnsi="宋体" w:eastAsia="宋体" w:cs="宋体"/>
                <w:color w:val="0D0D0D" w:themeColor="text1" w:themeTint="F2"/>
                <w:szCs w:val="21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</w:pPr>
            <w:r>
              <w:rPr>
                <w:rFonts w:hint="eastAsia" w:ascii="宋体" w:hAnsi="宋体" w:eastAsia="宋体"/>
                <w:color w:val="0D0D0D" w:themeColor="text1" w:themeTint="F2"/>
                <w:szCs w:val="21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  <w:t>5</w:t>
            </w:r>
          </w:p>
        </w:tc>
        <w:tc>
          <w:tcPr>
            <w:tcW w:w="1275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after="0" w:line="240" w:lineRule="auto"/>
              <w:rPr>
                <w:rFonts w:ascii="宋体" w:hAnsi="宋体" w:eastAsia="宋体"/>
                <w:color w:val="0D0D0D" w:themeColor="text1" w:themeTint="F2"/>
                <w:szCs w:val="21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51" w:hRule="atLeast"/>
        </w:trPr>
        <w:tc>
          <w:tcPr>
            <w:tcW w:w="1321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after="0" w:line="240" w:lineRule="auto"/>
              <w:rPr>
                <w:rFonts w:ascii="宋体" w:hAnsi="宋体" w:eastAsia="宋体" w:cs="宋体"/>
                <w:color w:val="0D0D0D" w:themeColor="text1" w:themeTint="F2"/>
                <w:szCs w:val="21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</w:pPr>
          </w:p>
        </w:tc>
        <w:tc>
          <w:tcPr>
            <w:tcW w:w="165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line="400" w:lineRule="exact"/>
              <w:jc w:val="center"/>
              <w:rPr>
                <w:rFonts w:ascii="宋体" w:hAnsi="宋体" w:eastAsia="宋体"/>
                <w:color w:val="0D0D0D" w:themeColor="text1" w:themeTint="F2"/>
                <w:szCs w:val="21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</w:pPr>
            <w:r>
              <w:rPr>
                <w:rFonts w:hint="eastAsia" w:ascii="宋体" w:hAnsi="宋体" w:eastAsia="宋体"/>
                <w:color w:val="0D0D0D" w:themeColor="text1" w:themeTint="F2"/>
                <w:szCs w:val="21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  <w:t>铅(Pb)</w:t>
            </w:r>
          </w:p>
        </w:tc>
        <w:tc>
          <w:tcPr>
            <w:tcW w:w="170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line="400" w:lineRule="exact"/>
              <w:jc w:val="center"/>
              <w:rPr>
                <w:rFonts w:ascii="宋体" w:hAnsi="宋体" w:eastAsia="宋体" w:cs="宋体"/>
                <w:color w:val="0D0D0D" w:themeColor="text1" w:themeTint="F2"/>
                <w:szCs w:val="21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color w:val="0D0D0D" w:themeColor="text1" w:themeTint="F2"/>
                <w:szCs w:val="21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  <w:t>100</w:t>
            </w:r>
          </w:p>
        </w:tc>
        <w:tc>
          <w:tcPr>
            <w:tcW w:w="198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line="400" w:lineRule="exact"/>
              <w:jc w:val="center"/>
              <w:rPr>
                <w:rFonts w:ascii="宋体" w:hAnsi="宋体" w:eastAsia="宋体" w:cs="宋体"/>
                <w:color w:val="0D0D0D" w:themeColor="text1" w:themeTint="F2"/>
                <w:szCs w:val="21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</w:pPr>
            <w:r>
              <w:rPr>
                <w:rFonts w:hint="eastAsia" w:ascii="宋体" w:hAnsi="宋体" w:eastAsia="宋体"/>
                <w:color w:val="0D0D0D" w:themeColor="text1" w:themeTint="F2"/>
                <w:szCs w:val="21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  <w:t>5</w:t>
            </w:r>
          </w:p>
        </w:tc>
        <w:tc>
          <w:tcPr>
            <w:tcW w:w="1275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after="0" w:line="240" w:lineRule="auto"/>
              <w:rPr>
                <w:rFonts w:ascii="宋体" w:hAnsi="宋体" w:eastAsia="宋体"/>
                <w:color w:val="0D0D0D" w:themeColor="text1" w:themeTint="F2"/>
                <w:szCs w:val="21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rPr>
          <w:trHeight w:val="351" w:hRule="atLeast"/>
        </w:trPr>
        <w:tc>
          <w:tcPr>
            <w:tcW w:w="1321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after="0" w:line="240" w:lineRule="auto"/>
              <w:rPr>
                <w:rFonts w:ascii="宋体" w:hAnsi="宋体" w:eastAsia="宋体" w:cs="宋体"/>
                <w:color w:val="0D0D0D" w:themeColor="text1" w:themeTint="F2"/>
                <w:szCs w:val="21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</w:pPr>
          </w:p>
        </w:tc>
        <w:tc>
          <w:tcPr>
            <w:tcW w:w="165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line="400" w:lineRule="exact"/>
              <w:jc w:val="center"/>
              <w:rPr>
                <w:rFonts w:ascii="宋体" w:hAnsi="宋体" w:eastAsia="宋体"/>
                <w:color w:val="0D0D0D" w:themeColor="text1" w:themeTint="F2"/>
                <w:szCs w:val="21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</w:pPr>
            <w:r>
              <w:rPr>
                <w:rFonts w:hint="eastAsia" w:ascii="宋体" w:hAnsi="宋体" w:eastAsia="宋体"/>
                <w:color w:val="0D0D0D" w:themeColor="text1" w:themeTint="F2"/>
                <w:szCs w:val="21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  <w:t>锡(Sn)</w:t>
            </w:r>
          </w:p>
        </w:tc>
        <w:tc>
          <w:tcPr>
            <w:tcW w:w="170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line="400" w:lineRule="exact"/>
              <w:jc w:val="center"/>
              <w:rPr>
                <w:rFonts w:ascii="宋体" w:hAnsi="宋体" w:eastAsia="宋体" w:cs="宋体"/>
                <w:color w:val="0D0D0D" w:themeColor="text1" w:themeTint="F2"/>
                <w:szCs w:val="21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color w:val="0D0D0D" w:themeColor="text1" w:themeTint="F2"/>
                <w:szCs w:val="21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  <w:t>100</w:t>
            </w:r>
          </w:p>
        </w:tc>
        <w:tc>
          <w:tcPr>
            <w:tcW w:w="198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line="400" w:lineRule="exact"/>
              <w:jc w:val="center"/>
              <w:rPr>
                <w:rFonts w:ascii="宋体" w:hAnsi="宋体" w:eastAsia="宋体" w:cs="宋体"/>
                <w:color w:val="0D0D0D" w:themeColor="text1" w:themeTint="F2"/>
                <w:szCs w:val="21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</w:pPr>
            <w:r>
              <w:rPr>
                <w:rFonts w:hint="eastAsia" w:ascii="宋体" w:hAnsi="宋体" w:eastAsia="宋体"/>
                <w:color w:val="0D0D0D" w:themeColor="text1" w:themeTint="F2"/>
                <w:szCs w:val="21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  <w:t>5</w:t>
            </w:r>
          </w:p>
        </w:tc>
        <w:tc>
          <w:tcPr>
            <w:tcW w:w="1275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after="0" w:line="240" w:lineRule="auto"/>
              <w:rPr>
                <w:rFonts w:ascii="宋体" w:hAnsi="宋体" w:eastAsia="宋体"/>
                <w:color w:val="0D0D0D" w:themeColor="text1" w:themeTint="F2"/>
                <w:szCs w:val="21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51" w:hRule="atLeast"/>
        </w:trPr>
        <w:tc>
          <w:tcPr>
            <w:tcW w:w="1321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after="0" w:line="240" w:lineRule="auto"/>
              <w:rPr>
                <w:rFonts w:ascii="宋体" w:hAnsi="宋体" w:eastAsia="宋体" w:cs="宋体"/>
                <w:color w:val="0D0D0D" w:themeColor="text1" w:themeTint="F2"/>
                <w:szCs w:val="21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</w:pPr>
          </w:p>
        </w:tc>
        <w:tc>
          <w:tcPr>
            <w:tcW w:w="165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line="400" w:lineRule="exact"/>
              <w:jc w:val="center"/>
              <w:rPr>
                <w:rFonts w:ascii="宋体" w:hAnsi="宋体" w:eastAsia="宋体"/>
                <w:color w:val="0D0D0D" w:themeColor="text1" w:themeTint="F2"/>
                <w:szCs w:val="21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</w:pPr>
            <w:r>
              <w:rPr>
                <w:rFonts w:hint="eastAsia" w:ascii="宋体" w:hAnsi="宋体" w:eastAsia="宋体"/>
                <w:color w:val="0D0D0D" w:themeColor="text1" w:themeTint="F2"/>
                <w:szCs w:val="21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  <w:t>硒(Se</w:t>
            </w:r>
          </w:p>
        </w:tc>
        <w:tc>
          <w:tcPr>
            <w:tcW w:w="170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line="400" w:lineRule="exact"/>
              <w:jc w:val="center"/>
              <w:rPr>
                <w:rFonts w:ascii="宋体" w:hAnsi="宋体" w:eastAsia="宋体" w:cs="宋体"/>
                <w:color w:val="0D0D0D" w:themeColor="text1" w:themeTint="F2"/>
                <w:szCs w:val="21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color w:val="0D0D0D" w:themeColor="text1" w:themeTint="F2"/>
                <w:szCs w:val="21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  <w:t>100</w:t>
            </w:r>
          </w:p>
        </w:tc>
        <w:tc>
          <w:tcPr>
            <w:tcW w:w="198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line="400" w:lineRule="exact"/>
              <w:jc w:val="center"/>
              <w:rPr>
                <w:rFonts w:ascii="宋体" w:hAnsi="宋体" w:eastAsia="宋体" w:cs="宋体"/>
                <w:color w:val="0D0D0D" w:themeColor="text1" w:themeTint="F2"/>
                <w:szCs w:val="21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</w:pPr>
            <w:r>
              <w:rPr>
                <w:rFonts w:hint="eastAsia" w:ascii="宋体" w:hAnsi="宋体" w:eastAsia="宋体"/>
                <w:color w:val="0D0D0D" w:themeColor="text1" w:themeTint="F2"/>
                <w:szCs w:val="21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  <w:t>5</w:t>
            </w:r>
          </w:p>
        </w:tc>
        <w:tc>
          <w:tcPr>
            <w:tcW w:w="1275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after="0" w:line="240" w:lineRule="auto"/>
              <w:rPr>
                <w:rFonts w:ascii="宋体" w:hAnsi="宋体" w:eastAsia="宋体"/>
                <w:color w:val="0D0D0D" w:themeColor="text1" w:themeTint="F2"/>
                <w:szCs w:val="21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51" w:hRule="atLeast"/>
        </w:trPr>
        <w:tc>
          <w:tcPr>
            <w:tcW w:w="1321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after="0" w:line="240" w:lineRule="auto"/>
              <w:rPr>
                <w:rFonts w:ascii="宋体" w:hAnsi="宋体" w:eastAsia="宋体" w:cs="宋体"/>
                <w:color w:val="0D0D0D" w:themeColor="text1" w:themeTint="F2"/>
                <w:szCs w:val="21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</w:pPr>
          </w:p>
        </w:tc>
        <w:tc>
          <w:tcPr>
            <w:tcW w:w="165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line="400" w:lineRule="exact"/>
              <w:jc w:val="center"/>
              <w:rPr>
                <w:rFonts w:ascii="宋体" w:hAnsi="宋体" w:eastAsia="宋体"/>
                <w:color w:val="0D0D0D" w:themeColor="text1" w:themeTint="F2"/>
                <w:szCs w:val="21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</w:pPr>
            <w:r>
              <w:rPr>
                <w:rFonts w:hint="eastAsia" w:ascii="宋体" w:hAnsi="宋体" w:eastAsia="宋体"/>
                <w:color w:val="0D0D0D" w:themeColor="text1" w:themeTint="F2"/>
                <w:szCs w:val="21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  <w:t>锶(Sr)</w:t>
            </w:r>
          </w:p>
        </w:tc>
        <w:tc>
          <w:tcPr>
            <w:tcW w:w="170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line="400" w:lineRule="exact"/>
              <w:jc w:val="center"/>
              <w:rPr>
                <w:rFonts w:ascii="宋体" w:hAnsi="宋体" w:eastAsia="宋体" w:cs="宋体"/>
                <w:color w:val="0D0D0D" w:themeColor="text1" w:themeTint="F2"/>
                <w:szCs w:val="21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color w:val="0D0D0D" w:themeColor="text1" w:themeTint="F2"/>
                <w:szCs w:val="21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  <w:t>100</w:t>
            </w:r>
          </w:p>
        </w:tc>
        <w:tc>
          <w:tcPr>
            <w:tcW w:w="198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line="400" w:lineRule="exact"/>
              <w:jc w:val="center"/>
              <w:rPr>
                <w:rFonts w:ascii="宋体" w:hAnsi="宋体" w:eastAsia="宋体" w:cs="宋体"/>
                <w:color w:val="0D0D0D" w:themeColor="text1" w:themeTint="F2"/>
                <w:szCs w:val="21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</w:pPr>
            <w:r>
              <w:rPr>
                <w:rFonts w:hint="eastAsia" w:ascii="宋体" w:hAnsi="宋体" w:eastAsia="宋体"/>
                <w:color w:val="0D0D0D" w:themeColor="text1" w:themeTint="F2"/>
                <w:szCs w:val="21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  <w:t>5</w:t>
            </w:r>
          </w:p>
        </w:tc>
        <w:tc>
          <w:tcPr>
            <w:tcW w:w="1275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after="0" w:line="240" w:lineRule="auto"/>
              <w:rPr>
                <w:rFonts w:ascii="宋体" w:hAnsi="宋体" w:eastAsia="宋体"/>
                <w:color w:val="0D0D0D" w:themeColor="text1" w:themeTint="F2"/>
                <w:szCs w:val="21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51" w:hRule="atLeast"/>
        </w:trPr>
        <w:tc>
          <w:tcPr>
            <w:tcW w:w="1321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after="0" w:line="240" w:lineRule="auto"/>
              <w:rPr>
                <w:rFonts w:ascii="宋体" w:hAnsi="宋体" w:eastAsia="宋体" w:cs="宋体"/>
                <w:color w:val="0D0D0D" w:themeColor="text1" w:themeTint="F2"/>
                <w:szCs w:val="21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</w:pPr>
          </w:p>
        </w:tc>
        <w:tc>
          <w:tcPr>
            <w:tcW w:w="165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line="400" w:lineRule="exact"/>
              <w:jc w:val="center"/>
              <w:rPr>
                <w:rFonts w:ascii="宋体" w:hAnsi="宋体" w:eastAsia="宋体"/>
                <w:color w:val="0D0D0D" w:themeColor="text1" w:themeTint="F2"/>
                <w:szCs w:val="21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</w:pPr>
            <w:r>
              <w:rPr>
                <w:rFonts w:hint="eastAsia" w:ascii="宋体" w:hAnsi="宋体" w:eastAsia="宋体"/>
                <w:color w:val="0D0D0D" w:themeColor="text1" w:themeTint="F2"/>
                <w:szCs w:val="21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  <w:t>锌(Zn)</w:t>
            </w:r>
          </w:p>
        </w:tc>
        <w:tc>
          <w:tcPr>
            <w:tcW w:w="170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line="400" w:lineRule="exact"/>
              <w:jc w:val="center"/>
              <w:rPr>
                <w:rFonts w:ascii="宋体" w:hAnsi="宋体" w:eastAsia="宋体" w:cs="宋体"/>
                <w:color w:val="0D0D0D" w:themeColor="text1" w:themeTint="F2"/>
                <w:szCs w:val="21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color w:val="0D0D0D" w:themeColor="text1" w:themeTint="F2"/>
                <w:szCs w:val="21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  <w:t>100</w:t>
            </w:r>
          </w:p>
        </w:tc>
        <w:tc>
          <w:tcPr>
            <w:tcW w:w="198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line="400" w:lineRule="exact"/>
              <w:jc w:val="center"/>
              <w:rPr>
                <w:rFonts w:ascii="宋体" w:hAnsi="宋体" w:eastAsia="宋体" w:cs="宋体"/>
                <w:color w:val="0D0D0D" w:themeColor="text1" w:themeTint="F2"/>
                <w:szCs w:val="21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</w:pPr>
            <w:r>
              <w:rPr>
                <w:rFonts w:hint="eastAsia" w:ascii="宋体" w:hAnsi="宋体" w:eastAsia="宋体"/>
                <w:color w:val="0D0D0D" w:themeColor="text1" w:themeTint="F2"/>
                <w:szCs w:val="21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  <w:t>5</w:t>
            </w:r>
          </w:p>
        </w:tc>
        <w:tc>
          <w:tcPr>
            <w:tcW w:w="1275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after="0" w:line="240" w:lineRule="auto"/>
              <w:rPr>
                <w:rFonts w:ascii="宋体" w:hAnsi="宋体" w:eastAsia="宋体"/>
                <w:color w:val="0D0D0D" w:themeColor="text1" w:themeTint="F2"/>
                <w:szCs w:val="21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1" w:hRule="atLeast"/>
        </w:trPr>
        <w:tc>
          <w:tcPr>
            <w:tcW w:w="1321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after="0" w:line="240" w:lineRule="auto"/>
              <w:rPr>
                <w:rFonts w:ascii="宋体" w:hAnsi="宋体" w:eastAsia="宋体" w:cs="宋体"/>
                <w:color w:val="0D0D0D" w:themeColor="text1" w:themeTint="F2"/>
                <w:szCs w:val="21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</w:pPr>
          </w:p>
        </w:tc>
        <w:tc>
          <w:tcPr>
            <w:tcW w:w="165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line="400" w:lineRule="exact"/>
              <w:jc w:val="center"/>
              <w:rPr>
                <w:rFonts w:ascii="宋体" w:hAnsi="宋体" w:eastAsia="宋体"/>
                <w:color w:val="0D0D0D" w:themeColor="text1" w:themeTint="F2"/>
                <w:szCs w:val="21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</w:pPr>
            <w:r>
              <w:rPr>
                <w:rFonts w:hint="eastAsia" w:ascii="宋体" w:hAnsi="宋体" w:eastAsia="宋体"/>
                <w:color w:val="0D0D0D" w:themeColor="text1" w:themeTint="F2"/>
                <w:szCs w:val="21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  <w:t>钾(K)</w:t>
            </w:r>
          </w:p>
        </w:tc>
        <w:tc>
          <w:tcPr>
            <w:tcW w:w="170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line="400" w:lineRule="exact"/>
              <w:jc w:val="center"/>
              <w:rPr>
                <w:rFonts w:ascii="宋体" w:hAnsi="宋体" w:eastAsia="宋体" w:cs="宋体"/>
                <w:color w:val="0D0D0D" w:themeColor="text1" w:themeTint="F2"/>
                <w:szCs w:val="21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color w:val="0D0D0D" w:themeColor="text1" w:themeTint="F2"/>
                <w:szCs w:val="21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  <w:t>100</w:t>
            </w:r>
          </w:p>
        </w:tc>
        <w:tc>
          <w:tcPr>
            <w:tcW w:w="198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line="400" w:lineRule="exact"/>
              <w:jc w:val="center"/>
              <w:rPr>
                <w:rFonts w:ascii="宋体" w:hAnsi="宋体" w:eastAsia="宋体" w:cs="宋体"/>
                <w:color w:val="0D0D0D" w:themeColor="text1" w:themeTint="F2"/>
                <w:szCs w:val="21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</w:pPr>
            <w:r>
              <w:rPr>
                <w:rFonts w:hint="eastAsia" w:ascii="宋体" w:hAnsi="宋体" w:eastAsia="宋体"/>
                <w:color w:val="0D0D0D" w:themeColor="text1" w:themeTint="F2"/>
                <w:szCs w:val="21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  <w:t>5</w:t>
            </w:r>
          </w:p>
        </w:tc>
        <w:tc>
          <w:tcPr>
            <w:tcW w:w="1275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after="0" w:line="240" w:lineRule="auto"/>
              <w:rPr>
                <w:rFonts w:ascii="宋体" w:hAnsi="宋体" w:eastAsia="宋体"/>
                <w:color w:val="0D0D0D" w:themeColor="text1" w:themeTint="F2"/>
                <w:szCs w:val="21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</w:pPr>
          </w:p>
        </w:tc>
      </w:tr>
    </w:tbl>
    <w:p>
      <w:pPr>
        <w:spacing w:line="400" w:lineRule="exact"/>
        <w:rPr>
          <w:rFonts w:ascii="宋体" w:hAnsi="宋体" w:eastAsia="宋体" w:cs="宋体"/>
          <w:color w:val="0D0D0D" w:themeColor="text1" w:themeTint="F2"/>
          <w:sz w:val="24"/>
          <w14:textFill>
            <w14:solidFill>
              <w14:schemeClr w14:val="tx1">
                <w14:lumMod w14:val="95000"/>
                <w14:lumOff w14:val="5000"/>
              </w14:schemeClr>
            </w14:solidFill>
          </w14:textFill>
        </w:rPr>
      </w:pPr>
      <w:r>
        <w:rPr>
          <w:rFonts w:hint="eastAsia" w:ascii="宋体" w:hAnsi="宋体" w:eastAsia="宋体" w:cs="宋体"/>
          <w:color w:val="0D0D0D" w:themeColor="text1" w:themeTint="F2"/>
          <w:szCs w:val="21"/>
          <w14:textFill>
            <w14:solidFill>
              <w14:schemeClr w14:val="tx1">
                <w14:lumMod w14:val="95000"/>
                <w14:lumOff w14:val="5000"/>
              </w14:schemeClr>
            </w14:solidFill>
          </w14:textFill>
        </w:rPr>
        <w:t>标准值的不确定度主要由原料纯度，称量，定容以及均匀性，稳定性等不确定度分量合成。</w:t>
      </w:r>
    </w:p>
    <w:p>
      <w:pPr>
        <w:spacing w:line="400" w:lineRule="exact"/>
        <w:rPr>
          <w:rFonts w:ascii="宋体" w:hAnsi="宋体" w:eastAsia="宋体" w:cs="宋体"/>
          <w:color w:val="0D0D0D" w:themeColor="text1" w:themeTint="F2"/>
          <w:sz w:val="24"/>
          <w14:textFill>
            <w14:solidFill>
              <w14:schemeClr w14:val="tx1">
                <w14:lumMod w14:val="95000"/>
                <w14:lumOff w14:val="5000"/>
              </w14:schemeClr>
            </w14:solidFill>
          </w14:textFill>
        </w:rPr>
      </w:pPr>
      <w:r>
        <w:rPr>
          <w:rFonts w:hint="eastAsia" w:ascii="宋体" w:hAnsi="宋体" w:eastAsia="宋体" w:cs="宋体"/>
          <w:color w:val="0D0D0D" w:themeColor="text1" w:themeTint="F2"/>
          <w:sz w:val="28"/>
          <w:szCs w:val="28"/>
          <w14:textFill>
            <w14:solidFill>
              <w14:schemeClr w14:val="tx1">
                <w14:lumMod w14:val="95000"/>
                <w14:lumOff w14:val="5000"/>
              </w14:schemeClr>
            </w14:solidFill>
          </w14:textFill>
        </w:rPr>
        <w:t>四、均匀性检验及稳定性考察</w:t>
      </w:r>
    </w:p>
    <w:p>
      <w:pPr>
        <w:pStyle w:val="10"/>
        <w:widowControl w:val="0"/>
        <w:autoSpaceDE w:val="0"/>
        <w:autoSpaceDN w:val="0"/>
        <w:adjustRightInd w:val="0"/>
        <w:spacing w:before="0" w:after="0" w:line="400" w:lineRule="exact"/>
        <w:ind w:firstLine="480" w:firstLineChars="200"/>
        <w:jc w:val="left"/>
        <w:rPr>
          <w:rFonts w:ascii="宋体" w:hAnsi="宋体" w:eastAsia="宋体" w:cs="宋体"/>
          <w:color w:val="0D0D0D" w:themeColor="text1" w:themeTint="F2"/>
          <w:sz w:val="24"/>
          <w:szCs w:val="24"/>
          <w:lang w:val="en-US" w:eastAsia="zh-CN"/>
          <w14:textFill>
            <w14:solidFill>
              <w14:schemeClr w14:val="tx1">
                <w14:lumMod w14:val="95000"/>
                <w14:lumOff w14:val="5000"/>
              </w14:schemeClr>
            </w14:solidFill>
          </w14:textFill>
        </w:rPr>
      </w:pPr>
      <w:r>
        <w:rPr>
          <w:rFonts w:hint="eastAsia" w:ascii="宋体" w:hAnsi="宋体" w:eastAsia="宋体" w:cs="宋体"/>
          <w:color w:val="0D0D0D" w:themeColor="text1" w:themeTint="F2"/>
          <w:sz w:val="24"/>
          <w:szCs w:val="24"/>
          <w:lang w:val="en-US" w:eastAsia="zh-CN"/>
          <w14:textFill>
            <w14:solidFill>
              <w14:schemeClr w14:val="tx1">
                <w14:lumMod w14:val="95000"/>
                <w14:lumOff w14:val="5000"/>
              </w14:schemeClr>
            </w14:solidFill>
          </w14:textFill>
        </w:rPr>
        <w:t>依据JJF1343-2012[标准物质定值的通用原则及统计学原理]，对分装后的样品进行随机抽样，对溶液浓度进行均匀性检验，稳定性考察。结果表明，本标准物质均匀性、稳定性良好。</w:t>
      </w:r>
    </w:p>
    <w:p>
      <w:pPr>
        <w:pStyle w:val="10"/>
        <w:widowControl w:val="0"/>
        <w:autoSpaceDE w:val="0"/>
        <w:autoSpaceDN w:val="0"/>
        <w:adjustRightInd w:val="0"/>
        <w:spacing w:before="0" w:after="0" w:line="400" w:lineRule="exact"/>
        <w:ind w:firstLine="480" w:firstLineChars="200"/>
        <w:jc w:val="left"/>
        <w:rPr>
          <w:rFonts w:ascii="宋体" w:hAnsi="宋体" w:eastAsia="宋体" w:cs="宋体"/>
          <w:color w:val="0D0D0D" w:themeColor="text1" w:themeTint="F2"/>
          <w:sz w:val="24"/>
          <w:szCs w:val="24"/>
          <w:lang w:val="en-US" w:eastAsia="zh-CN"/>
          <w14:textFill>
            <w14:solidFill>
              <w14:schemeClr w14:val="tx1">
                <w14:lumMod w14:val="95000"/>
                <w14:lumOff w14:val="5000"/>
              </w14:schemeClr>
            </w14:solidFill>
          </w14:textFill>
        </w:rPr>
      </w:pPr>
      <w:r>
        <w:rPr>
          <w:rFonts w:hint="eastAsia" w:ascii="宋体" w:hAnsi="宋体" w:eastAsia="宋体" w:cs="宋体"/>
          <w:color w:val="0D0D0D" w:themeColor="text1" w:themeTint="F2"/>
          <w:sz w:val="24"/>
          <w:szCs w:val="24"/>
          <w:lang w:val="en-US" w:eastAsia="zh-CN"/>
          <w14:textFill>
            <w14:solidFill>
              <w14:schemeClr w14:val="tx1">
                <w14:lumMod w14:val="95000"/>
                <w14:lumOff w14:val="5000"/>
              </w14:schemeClr>
            </w14:solidFill>
          </w14:textFill>
        </w:rPr>
        <w:t>本标准物质自定值日期起，有效期18个月，研制单位将继续监测该标准物质的稳定性，有效期内如发现量值变化，将及时通知用户。</w:t>
      </w:r>
    </w:p>
    <w:p>
      <w:pPr>
        <w:pStyle w:val="10"/>
        <w:widowControl w:val="0"/>
        <w:autoSpaceDE w:val="0"/>
        <w:autoSpaceDN w:val="0"/>
        <w:adjustRightInd w:val="0"/>
        <w:spacing w:before="0" w:after="0" w:line="400" w:lineRule="exact"/>
        <w:ind w:firstLine="480" w:firstLineChars="200"/>
        <w:jc w:val="left"/>
        <w:rPr>
          <w:rFonts w:ascii="宋体" w:hAnsi="宋体" w:eastAsia="宋体" w:cs="宋体"/>
          <w:color w:val="0D0D0D" w:themeColor="text1" w:themeTint="F2"/>
          <w:sz w:val="24"/>
          <w:szCs w:val="24"/>
          <w:lang w:val="en-US" w:eastAsia="zh-CN"/>
          <w14:textFill>
            <w14:solidFill>
              <w14:schemeClr w14:val="tx1">
                <w14:lumMod w14:val="95000"/>
                <w14:lumOff w14:val="5000"/>
              </w14:schemeClr>
            </w14:solidFill>
          </w14:textFill>
        </w:rPr>
      </w:pPr>
    </w:p>
    <w:p>
      <w:pPr>
        <w:spacing w:line="400" w:lineRule="exact"/>
        <w:rPr>
          <w:rFonts w:ascii="宋体" w:hAnsi="宋体" w:eastAsia="宋体" w:cs="宋体"/>
          <w:color w:val="0D0D0D" w:themeColor="text1" w:themeTint="F2"/>
          <w:sz w:val="28"/>
          <w:szCs w:val="28"/>
          <w14:textFill>
            <w14:solidFill>
              <w14:schemeClr w14:val="tx1">
                <w14:lumMod w14:val="95000"/>
                <w14:lumOff w14:val="5000"/>
              </w14:schemeClr>
            </w14:solidFill>
          </w14:textFill>
        </w:rPr>
      </w:pPr>
      <w:r>
        <w:rPr>
          <w:rFonts w:hint="eastAsia" w:ascii="宋体" w:hAnsi="宋体" w:eastAsia="宋体" w:cs="宋体"/>
          <w:color w:val="0D0D0D" w:themeColor="text1" w:themeTint="F2"/>
          <w:sz w:val="28"/>
          <w:szCs w:val="28"/>
          <w14:textFill>
            <w14:solidFill>
              <w14:schemeClr w14:val="tx1">
                <w14:lumMod w14:val="95000"/>
                <w14:lumOff w14:val="5000"/>
              </w14:schemeClr>
            </w14:solidFill>
          </w14:textFill>
        </w:rPr>
        <w:t>五、包装、运输和贮存、使用及注意事项</w:t>
      </w:r>
    </w:p>
    <w:p>
      <w:pPr>
        <w:pStyle w:val="10"/>
        <w:widowControl w:val="0"/>
        <w:autoSpaceDE w:val="0"/>
        <w:autoSpaceDN w:val="0"/>
        <w:adjustRightInd w:val="0"/>
        <w:spacing w:before="0" w:after="0" w:line="400" w:lineRule="exact"/>
        <w:ind w:firstLine="480" w:firstLineChars="200"/>
        <w:jc w:val="left"/>
        <w:rPr>
          <w:rFonts w:ascii="宋体" w:hAnsi="宋体" w:eastAsia="宋体" w:cs="宋体"/>
          <w:color w:val="0D0D0D" w:themeColor="text1" w:themeTint="F2"/>
          <w:kern w:val="2"/>
          <w:sz w:val="24"/>
          <w:szCs w:val="24"/>
          <w:lang w:val="en-US" w:eastAsia="zh-CN"/>
          <w14:textFill>
            <w14:solidFill>
              <w14:schemeClr w14:val="tx1">
                <w14:lumMod w14:val="95000"/>
                <w14:lumOff w14:val="5000"/>
              </w14:schemeClr>
            </w14:solidFill>
          </w14:textFill>
        </w:rPr>
      </w:pPr>
      <w:r>
        <w:rPr>
          <w:rFonts w:ascii="宋体" w:hAnsi="宋体" w:eastAsia="宋体" w:cs="宋体"/>
          <w:color w:val="0D0D0D" w:themeColor="text1" w:themeTint="F2"/>
          <w:kern w:val="2"/>
          <w:sz w:val="24"/>
          <w:szCs w:val="24"/>
          <w:lang w:val="en-US" w:eastAsia="zh-CN"/>
          <w14:textFill>
            <w14:solidFill>
              <w14:schemeClr w14:val="tx1">
                <w14:lumMod w14:val="95000"/>
                <w14:lumOff w14:val="5000"/>
              </w14:schemeClr>
            </w14:solidFill>
          </w14:textFill>
        </w:rPr>
        <w:t>1.</w:t>
      </w:r>
      <w:r>
        <w:rPr>
          <w:rFonts w:hint="eastAsia" w:ascii="宋体" w:hAnsi="宋体" w:eastAsia="宋体" w:cs="宋体"/>
          <w:color w:val="0D0D0D" w:themeColor="text1" w:themeTint="F2"/>
          <w:kern w:val="2"/>
          <w:sz w:val="24"/>
          <w:szCs w:val="24"/>
          <w:lang w:val="en-US" w:eastAsia="zh-CN"/>
          <w14:textFill>
            <w14:solidFill>
              <w14:schemeClr w14:val="tx1">
                <w14:lumMod w14:val="95000"/>
                <w14:lumOff w14:val="5000"/>
              </w14:schemeClr>
            </w14:solidFill>
          </w14:textFill>
        </w:rPr>
        <w:t>包装</w:t>
      </w:r>
      <w:r>
        <w:rPr>
          <w:rFonts w:ascii="宋体" w:hAnsi="宋体" w:eastAsia="宋体" w:cs="宋体"/>
          <w:color w:val="0D0D0D" w:themeColor="text1" w:themeTint="F2"/>
          <w:kern w:val="2"/>
          <w:sz w:val="24"/>
          <w:szCs w:val="24"/>
          <w:lang w:val="en-US" w:eastAsia="zh-CN"/>
          <w14:textFill>
            <w14:solidFill>
              <w14:schemeClr w14:val="tx1">
                <w14:lumMod w14:val="95000"/>
                <w14:lumOff w14:val="5000"/>
              </w14:schemeClr>
            </w14:solidFill>
          </w14:textFill>
        </w:rPr>
        <w:t>:</w:t>
      </w:r>
      <w:r>
        <w:rPr>
          <w:rFonts w:hint="eastAsia" w:ascii="宋体" w:hAnsi="宋体" w:eastAsia="宋体" w:cs="宋体"/>
          <w:color w:val="0D0D0D" w:themeColor="text1" w:themeTint="F2"/>
          <w:kern w:val="2"/>
          <w:sz w:val="24"/>
          <w:szCs w:val="24"/>
          <w:lang w:val="en-US" w:eastAsia="zh-CN"/>
          <w14:textFill>
            <w14:solidFill>
              <w14:schemeClr w14:val="tx1">
                <w14:lumMod w14:val="95000"/>
                <w14:lumOff w14:val="5000"/>
              </w14:schemeClr>
            </w14:solidFill>
          </w14:textFill>
        </w:rPr>
        <w:t>本标准物质采</w:t>
      </w:r>
      <w:r>
        <w:rPr>
          <w:rFonts w:hint="eastAsia" w:ascii="微软雅黑" w:hAnsi="微软雅黑" w:eastAsia="微软雅黑" w:cs="微软雅黑"/>
          <w:color w:val="0D0D0D" w:themeColor="text1" w:themeTint="F2"/>
          <w:kern w:val="2"/>
          <w:sz w:val="24"/>
          <w:szCs w:val="24"/>
          <w:lang w:val="en-US" w:eastAsia="zh-CN"/>
          <w14:textFill>
            <w14:solidFill>
              <w14:schemeClr w14:val="tx1">
                <w14:lumMod w14:val="95000"/>
                <w14:lumOff w14:val="5000"/>
              </w14:schemeClr>
            </w14:solidFill>
          </w14:textFill>
        </w:rPr>
        <w:t>⽤⾼</w:t>
      </w:r>
      <w:r>
        <w:rPr>
          <w:rFonts w:hint="eastAsia" w:ascii="宋体" w:hAnsi="宋体" w:eastAsia="宋体" w:cs="宋体"/>
          <w:color w:val="0D0D0D" w:themeColor="text1" w:themeTint="F2"/>
          <w:kern w:val="2"/>
          <w:sz w:val="24"/>
          <w:szCs w:val="24"/>
          <w:lang w:val="en-US" w:eastAsia="zh-CN"/>
          <w14:textFill>
            <w14:solidFill>
              <w14:schemeClr w14:val="tx1">
                <w14:lumMod w14:val="95000"/>
                <w14:lumOff w14:val="5000"/>
              </w14:schemeClr>
            </w14:solidFill>
          </w14:textFill>
        </w:rPr>
        <w:t>密度聚</w:t>
      </w:r>
      <w:r>
        <w:rPr>
          <w:rFonts w:hint="eastAsia" w:ascii="微软雅黑" w:hAnsi="微软雅黑" w:eastAsia="微软雅黑" w:cs="微软雅黑"/>
          <w:color w:val="0D0D0D" w:themeColor="text1" w:themeTint="F2"/>
          <w:kern w:val="2"/>
          <w:sz w:val="24"/>
          <w:szCs w:val="24"/>
          <w:lang w:val="en-US" w:eastAsia="zh-CN"/>
          <w14:textFill>
            <w14:solidFill>
              <w14:schemeClr w14:val="tx1">
                <w14:lumMod w14:val="95000"/>
                <w14:lumOff w14:val="5000"/>
              </w14:schemeClr>
            </w14:solidFill>
          </w14:textFill>
        </w:rPr>
        <w:t>⼄</w:t>
      </w:r>
      <w:r>
        <w:rPr>
          <w:rFonts w:hint="eastAsia" w:ascii="宋体" w:hAnsi="宋体" w:eastAsia="宋体" w:cs="宋体"/>
          <w:color w:val="0D0D0D" w:themeColor="text1" w:themeTint="F2"/>
          <w:kern w:val="2"/>
          <w:sz w:val="24"/>
          <w:szCs w:val="24"/>
          <w:lang w:val="en-US" w:eastAsia="zh-CN"/>
          <w14:textFill>
            <w14:solidFill>
              <w14:schemeClr w14:val="tx1">
                <w14:lumMod w14:val="95000"/>
                <w14:lumOff w14:val="5000"/>
              </w14:schemeClr>
            </w14:solidFill>
          </w14:textFill>
        </w:rPr>
        <w:t>烯</w:t>
      </w:r>
      <w:r>
        <w:rPr>
          <w:rFonts w:ascii="宋体" w:hAnsi="宋体" w:eastAsia="宋体" w:cs="宋体"/>
          <w:color w:val="0D0D0D" w:themeColor="text1" w:themeTint="F2"/>
          <w:kern w:val="2"/>
          <w:sz w:val="24"/>
          <w:szCs w:val="24"/>
          <w:lang w:val="en-US" w:eastAsia="zh-CN"/>
          <w14:textFill>
            <w14:solidFill>
              <w14:schemeClr w14:val="tx1">
                <w14:lumMod w14:val="95000"/>
                <w14:lumOff w14:val="5000"/>
              </w14:schemeClr>
            </w14:solidFill>
          </w14:textFill>
        </w:rPr>
        <w:t>(HDPE)</w:t>
      </w:r>
      <w:r>
        <w:rPr>
          <w:rFonts w:hint="eastAsia" w:ascii="宋体" w:hAnsi="宋体" w:eastAsia="宋体" w:cs="宋体"/>
          <w:color w:val="0D0D0D" w:themeColor="text1" w:themeTint="F2"/>
          <w:kern w:val="2"/>
          <w:sz w:val="24"/>
          <w:szCs w:val="24"/>
          <w:lang w:val="en-US" w:eastAsia="zh-CN"/>
          <w14:textFill>
            <w14:solidFill>
              <w14:schemeClr w14:val="tx1">
                <w14:lumMod w14:val="95000"/>
                <w14:lumOff w14:val="5000"/>
              </w14:schemeClr>
            </w14:solidFill>
          </w14:textFill>
        </w:rPr>
        <w:t>瓶包装</w:t>
      </w:r>
      <w:r>
        <w:rPr>
          <w:rFonts w:ascii="宋体" w:hAnsi="宋体" w:eastAsia="宋体" w:cs="宋体"/>
          <w:color w:val="0D0D0D" w:themeColor="text1" w:themeTint="F2"/>
          <w:kern w:val="2"/>
          <w:sz w:val="24"/>
          <w:szCs w:val="24"/>
          <w:lang w:val="en-US" w:eastAsia="zh-CN"/>
          <w14:textFill>
            <w14:solidFill>
              <w14:schemeClr w14:val="tx1">
                <w14:lumMod w14:val="95000"/>
                <w14:lumOff w14:val="5000"/>
              </w14:schemeClr>
            </w14:solidFill>
          </w14:textFill>
        </w:rPr>
        <w:t>,100mL/</w:t>
      </w:r>
      <w:r>
        <w:rPr>
          <w:rFonts w:hint="eastAsia" w:ascii="宋体" w:hAnsi="宋体" w:eastAsia="宋体" w:cs="宋体"/>
          <w:color w:val="0D0D0D" w:themeColor="text1" w:themeTint="F2"/>
          <w:kern w:val="2"/>
          <w:sz w:val="24"/>
          <w:szCs w:val="24"/>
          <w:lang w:val="en-US" w:eastAsia="zh-CN"/>
          <w14:textFill>
            <w14:solidFill>
              <w14:schemeClr w14:val="tx1">
                <w14:lumMod w14:val="95000"/>
                <w14:lumOff w14:val="5000"/>
              </w14:schemeClr>
            </w14:solidFill>
          </w14:textFill>
        </w:rPr>
        <w:t>瓶</w:t>
      </w:r>
      <w:r>
        <w:rPr>
          <w:rFonts w:ascii="宋体" w:hAnsi="宋体" w:eastAsia="宋体" w:cs="宋体"/>
          <w:color w:val="0D0D0D" w:themeColor="text1" w:themeTint="F2"/>
          <w:kern w:val="2"/>
          <w:sz w:val="24"/>
          <w:szCs w:val="24"/>
          <w:lang w:val="en-US" w:eastAsia="zh-CN"/>
          <w14:textFill>
            <w14:solidFill>
              <w14:schemeClr w14:val="tx1">
                <w14:lumMod w14:val="95000"/>
                <w14:lumOff w14:val="5000"/>
              </w14:schemeClr>
            </w14:solidFill>
          </w14:textFill>
        </w:rPr>
        <w:t>,</w:t>
      </w:r>
      <w:r>
        <w:rPr>
          <w:rFonts w:hint="eastAsia" w:ascii="宋体" w:hAnsi="宋体" w:eastAsia="宋体" w:cs="宋体"/>
          <w:color w:val="0D0D0D" w:themeColor="text1" w:themeTint="F2"/>
          <w:kern w:val="2"/>
          <w:sz w:val="24"/>
          <w:szCs w:val="24"/>
          <w:lang w:val="en-US" w:eastAsia="zh-CN"/>
          <w14:textFill>
            <w14:solidFill>
              <w14:schemeClr w14:val="tx1">
                <w14:lumMod w14:val="95000"/>
                <w14:lumOff w14:val="5000"/>
              </w14:schemeClr>
            </w14:solidFill>
          </w14:textFill>
        </w:rPr>
        <w:t>移取或稀释时请以移液管量取为准。</w:t>
      </w:r>
      <w:r>
        <w:rPr>
          <w:rFonts w:ascii="宋体" w:hAnsi="宋体" w:eastAsia="宋体" w:cs="宋体"/>
          <w:color w:val="0D0D0D" w:themeColor="text1" w:themeTint="F2"/>
          <w:kern w:val="2"/>
          <w:sz w:val="24"/>
          <w:szCs w:val="24"/>
          <w:lang w:val="en-US" w:eastAsia="zh-CN"/>
          <w14:textFill>
            <w14:solidFill>
              <w14:schemeClr w14:val="tx1">
                <w14:lumMod w14:val="95000"/>
                <w14:lumOff w14:val="5000"/>
              </w14:schemeClr>
            </w14:solidFill>
          </w14:textFill>
        </w:rPr>
        <w:cr/>
      </w:r>
      <w:r>
        <w:rPr>
          <w:rFonts w:ascii="宋体" w:hAnsi="宋体" w:eastAsia="宋体" w:cs="宋体"/>
          <w:color w:val="0D0D0D" w:themeColor="text1" w:themeTint="F2"/>
          <w:kern w:val="2"/>
          <w:sz w:val="24"/>
          <w:szCs w:val="24"/>
          <w:lang w:val="en-US" w:eastAsia="zh-CN"/>
          <w14:textFill>
            <w14:solidFill>
              <w14:schemeClr w14:val="tx1">
                <w14:lumMod w14:val="95000"/>
                <w14:lumOff w14:val="5000"/>
              </w14:schemeClr>
            </w14:solidFill>
          </w14:textFill>
        </w:rPr>
        <w:t xml:space="preserve">     </w:t>
      </w:r>
      <w:r>
        <w:rPr>
          <w:rFonts w:hint="eastAsia" w:ascii="宋体" w:hAnsi="宋体" w:eastAsia="宋体" w:cs="宋体"/>
          <w:color w:val="0D0D0D" w:themeColor="text1" w:themeTint="F2"/>
          <w:kern w:val="2"/>
          <w:sz w:val="24"/>
          <w:szCs w:val="24"/>
          <w:lang w:val="en-US" w:eastAsia="zh-CN"/>
          <w14:textFill>
            <w14:solidFill>
              <w14:schemeClr w14:val="tx1">
                <w14:lumMod w14:val="95000"/>
                <w14:lumOff w14:val="5000"/>
              </w14:schemeClr>
            </w14:solidFill>
          </w14:textFill>
        </w:rPr>
        <w:t>2.贮存:运输时应避免挤压,碰撞;冷藏(2-8)℃,置于阴凉处贮存。</w:t>
      </w:r>
    </w:p>
    <w:p>
      <w:pPr>
        <w:pStyle w:val="10"/>
        <w:widowControl w:val="0"/>
        <w:autoSpaceDE w:val="0"/>
        <w:autoSpaceDN w:val="0"/>
        <w:adjustRightInd w:val="0"/>
        <w:spacing w:before="0" w:after="0" w:line="400" w:lineRule="exact"/>
        <w:ind w:firstLine="480" w:firstLineChars="200"/>
        <w:jc w:val="left"/>
        <w:rPr>
          <w:rFonts w:ascii="宋体" w:hAnsi="宋体" w:eastAsia="宋体" w:cs="宋体"/>
          <w:color w:val="000000"/>
          <w:sz w:val="24"/>
          <w:szCs w:val="24"/>
          <w:lang w:eastAsia="zh-CN"/>
        </w:rPr>
      </w:pPr>
      <w:r>
        <w:rPr>
          <w:rFonts w:hint="eastAsia" w:ascii="宋体" w:hAnsi="宋体" w:eastAsia="宋体" w:cs="宋体"/>
          <w:color w:val="0D0D0D" w:themeColor="text1" w:themeTint="F2"/>
          <w:sz w:val="24"/>
          <w:szCs w:val="24"/>
          <w:lang w:eastAsia="zh-CN"/>
          <w14:textFill>
            <w14:solidFill>
              <w14:schemeClr w14:val="tx1">
                <w14:lumMod w14:val="95000"/>
                <w14:lumOff w14:val="5000"/>
              </w14:schemeClr>
            </w14:solidFill>
          </w14:textFill>
        </w:rPr>
        <w:t xml:space="preserve">3.使用: </w:t>
      </w:r>
      <w:r>
        <w:rPr>
          <w:rFonts w:hint="eastAsia" w:ascii="宋体" w:hAnsi="宋体" w:eastAsia="宋体" w:cs="宋体"/>
          <w:color w:val="0D0D0D" w:themeColor="text1" w:themeTint="F2"/>
          <w:sz w:val="24"/>
          <w:szCs w:val="24"/>
          <w:lang w:val="en-US" w:eastAsia="zh-CN"/>
          <w14:textFill>
            <w14:solidFill>
              <w14:schemeClr w14:val="tx1">
                <w14:lumMod w14:val="95000"/>
                <w14:lumOff w14:val="5000"/>
              </w14:schemeClr>
            </w14:solidFill>
          </w14:textFill>
        </w:rPr>
        <w:t>启封前于室温（20±3℃）平衡，并充分摇匀。安瓿</w:t>
      </w:r>
      <w:r>
        <w:rPr>
          <w:rFonts w:hint="eastAsia" w:ascii="宋体" w:hAnsi="宋体" w:eastAsia="宋体" w:cs="宋体"/>
          <w:color w:val="000000"/>
          <w:sz w:val="24"/>
          <w:szCs w:val="24"/>
          <w:lang w:val="en-US" w:eastAsia="zh-CN"/>
        </w:rPr>
        <w:t>瓶一经打开，应立即使用，不可再次熔封后作为标准物质使用。</w:t>
      </w:r>
    </w:p>
    <w:p>
      <w:pPr>
        <w:rPr>
          <w:rFonts w:ascii="宋体" w:hAnsi="宋体" w:eastAsia="宋体" w:cs="宋体"/>
          <w:b/>
          <w:bCs/>
          <w:sz w:val="18"/>
          <w:szCs w:val="18"/>
        </w:rPr>
      </w:pPr>
    </w:p>
    <w:p>
      <w:pPr>
        <w:rPr>
          <w:rFonts w:hint="eastAsia" w:ascii="宋体" w:hAnsi="宋体" w:eastAsia="宋体" w:cs="宋体"/>
          <w:b/>
          <w:bCs/>
          <w:sz w:val="18"/>
          <w:szCs w:val="18"/>
        </w:rPr>
      </w:pPr>
    </w:p>
    <w:p>
      <w:pPr>
        <w:rPr>
          <w:rFonts w:hint="eastAsia" w:ascii="宋体" w:hAnsi="宋体" w:eastAsia="宋体" w:cs="宋体"/>
          <w:b/>
          <w:bCs/>
          <w:sz w:val="18"/>
          <w:szCs w:val="18"/>
        </w:rPr>
      </w:pPr>
    </w:p>
    <w:p>
      <w:pPr>
        <w:rPr>
          <w:rFonts w:ascii="宋体" w:hAnsi="宋体" w:eastAsia="宋体" w:cs="宋体"/>
          <w:b/>
          <w:bCs/>
          <w:sz w:val="18"/>
          <w:szCs w:val="18"/>
        </w:rPr>
      </w:pPr>
      <w:bookmarkStart w:id="0" w:name="_GoBack"/>
      <w:bookmarkEnd w:id="0"/>
      <w:r>
        <w:rPr>
          <w:rFonts w:hint="eastAsia" w:ascii="宋体" w:hAnsi="宋体" w:eastAsia="宋体" w:cs="宋体"/>
          <w:b/>
          <w:bCs/>
          <w:sz w:val="18"/>
          <w:szCs w:val="18"/>
        </w:rPr>
        <w:t>声明</w:t>
      </w:r>
    </w:p>
    <w:p>
      <w:pPr>
        <w:widowControl/>
        <w:spacing w:line="300" w:lineRule="exact"/>
        <w:rPr>
          <w:rFonts w:ascii="宋体" w:hAnsi="宋体" w:eastAsia="宋体" w:cs="宋体"/>
          <w:sz w:val="18"/>
          <w:szCs w:val="18"/>
        </w:rPr>
      </w:pPr>
      <w:r>
        <w:rPr>
          <w:rFonts w:hint="eastAsia" w:ascii="宋体" w:hAnsi="宋体" w:eastAsia="宋体" w:cs="宋体"/>
          <w:sz w:val="18"/>
          <w:szCs w:val="18"/>
        </w:rPr>
        <w:t>1.本标准物质仅供实验室研究与分析测试工作使用。因用户使用或存储不当所引起的投诉，不予承担责任。</w:t>
      </w:r>
    </w:p>
    <w:p>
      <w:pPr>
        <w:widowControl/>
        <w:spacing w:line="300" w:lineRule="exact"/>
        <w:rPr>
          <w:rFonts w:ascii="宋体" w:hAnsi="宋体" w:eastAsia="宋体" w:cs="宋体"/>
          <w:sz w:val="18"/>
          <w:szCs w:val="18"/>
        </w:rPr>
      </w:pPr>
      <w:r>
        <w:rPr>
          <w:rFonts w:hint="eastAsia" w:ascii="宋体" w:hAnsi="宋体" w:eastAsia="宋体" w:cs="宋体"/>
          <w:sz w:val="18"/>
          <w:szCs w:val="18"/>
        </w:rPr>
        <w:t>2.收到后请立即核对品种、数量和包装，相关赔偿只限于标准物质本身，不涉及其他任何损失。</w:t>
      </w:r>
    </w:p>
    <w:p>
      <w:pPr>
        <w:widowControl/>
        <w:spacing w:line="300" w:lineRule="exact"/>
        <w:rPr>
          <w:rFonts w:ascii="宋体" w:hAnsi="宋体" w:eastAsia="宋体" w:cs="宋体"/>
          <w:sz w:val="18"/>
          <w:szCs w:val="18"/>
        </w:rPr>
      </w:pPr>
      <w:r>
        <w:rPr>
          <w:rFonts w:hint="eastAsia" w:ascii="宋体" w:hAnsi="宋体" w:eastAsia="宋体" w:cs="宋体"/>
          <w:sz w:val="18"/>
          <w:szCs w:val="18"/>
        </w:rPr>
        <w:t>3.仅对加盖“上海源叶生物质检专用章”的完整证书负责。请妥善保管此证书。</w:t>
      </w:r>
    </w:p>
    <w:p>
      <w:pPr>
        <w:widowControl/>
        <w:spacing w:line="300" w:lineRule="exact"/>
        <w:rPr>
          <w:rFonts w:ascii="宋体" w:hAnsi="宋体" w:eastAsia="宋体" w:cs="宋体"/>
          <w:sz w:val="18"/>
          <w:szCs w:val="18"/>
        </w:rPr>
      </w:pPr>
      <w:r>
        <w:rPr>
          <w:rFonts w:hint="eastAsia" w:ascii="宋体" w:hAnsi="宋体" w:eastAsia="宋体" w:cs="宋体"/>
          <w:sz w:val="18"/>
          <w:szCs w:val="18"/>
        </w:rPr>
        <w:t>4.如需获得更多与使用有关的信息，请与技术部门联系。</w:t>
      </w:r>
    </w:p>
    <w:p>
      <w:pPr>
        <w:widowControl/>
        <w:spacing w:line="300" w:lineRule="exact"/>
        <w:rPr>
          <w:rFonts w:ascii="宋体" w:hAnsi="宋体" w:eastAsia="宋体" w:cs="宋体"/>
          <w:szCs w:val="21"/>
        </w:rPr>
      </w:pPr>
    </w:p>
    <w:p>
      <w:pPr>
        <w:rPr>
          <w:rFonts w:ascii="宋体" w:hAnsi="宋体" w:eastAsia="宋体" w:cs="宋体"/>
          <w:color w:val="000000"/>
          <w:sz w:val="27"/>
        </w:rPr>
      </w:pPr>
      <w:r>
        <w:rPr>
          <w:rFonts w:ascii="宋体" w:hAnsi="宋体" w:eastAsia="宋体" w:cs="宋体"/>
          <w:sz w:val="27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1188085</wp:posOffset>
                </wp:positionH>
                <wp:positionV relativeFrom="paragraph">
                  <wp:posOffset>137795</wp:posOffset>
                </wp:positionV>
                <wp:extent cx="4078605" cy="1207135"/>
                <wp:effectExtent l="0" t="0" r="0" b="0"/>
                <wp:wrapNone/>
                <wp:docPr id="3" name="文本框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2463800" y="1109345"/>
                          <a:ext cx="4078605" cy="96583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txbx>
                        <w:txbxContent>
                          <w:p>
                            <w:pPr>
                              <w:widowControl/>
                              <w:spacing w:line="240" w:lineRule="exact"/>
                              <w:rPr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hint="eastAsia"/>
                                <w:sz w:val="18"/>
                                <w:szCs w:val="18"/>
                              </w:rPr>
                              <w:t>研制单位：上海源叶生物科技有限公司    热线电话：4006665481</w:t>
                            </w:r>
                          </w:p>
                          <w:p>
                            <w:pPr>
                              <w:widowControl/>
                              <w:spacing w:line="240" w:lineRule="exact"/>
                              <w:rPr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hint="eastAsia"/>
                                <w:sz w:val="18"/>
                                <w:szCs w:val="18"/>
                              </w:rPr>
                              <w:t>官网网址：</w:t>
                            </w:r>
                            <w:r>
                              <w:fldChar w:fldCharType="begin"/>
                            </w:r>
                            <w:r>
                              <w:instrText xml:space="preserve"> HYPERLINK "http://www.shyuanye.com" </w:instrText>
                            </w:r>
                            <w:r>
                              <w:fldChar w:fldCharType="separate"/>
                            </w:r>
                            <w:r>
                              <w:rPr>
                                <w:rStyle w:val="9"/>
                                <w:rFonts w:hint="eastAsia"/>
                                <w:sz w:val="18"/>
                                <w:szCs w:val="18"/>
                              </w:rPr>
                              <w:t>www.shyuanye.com</w:t>
                            </w:r>
                            <w:r>
                              <w:rPr>
                                <w:rStyle w:val="9"/>
                                <w:rFonts w:hint="eastAsia"/>
                                <w:sz w:val="18"/>
                                <w:szCs w:val="18"/>
                              </w:rPr>
                              <w:fldChar w:fldCharType="end"/>
                            </w:r>
                            <w:r>
                              <w:rPr>
                                <w:rFonts w:hint="eastAsia"/>
                                <w:sz w:val="18"/>
                                <w:szCs w:val="18"/>
                              </w:rPr>
                              <w:t xml:space="preserve">           传真：021-55068248</w:t>
                            </w:r>
                          </w:p>
                          <w:p>
                            <w:pPr>
                              <w:widowControl/>
                              <w:spacing w:line="240" w:lineRule="exact"/>
                              <w:rPr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hint="eastAsia"/>
                                <w:sz w:val="18"/>
                                <w:szCs w:val="18"/>
                              </w:rPr>
                              <w:t>技术咨询：13817923140                技术邮箱：</w:t>
                            </w:r>
                            <w:r>
                              <w:fldChar w:fldCharType="begin"/>
                            </w:r>
                            <w:r>
                              <w:instrText xml:space="preserve"> HYPERLINK "mailto:3008007419@qq.com" </w:instrText>
                            </w:r>
                            <w:r>
                              <w:fldChar w:fldCharType="separate"/>
                            </w:r>
                            <w:r>
                              <w:rPr>
                                <w:rStyle w:val="9"/>
                                <w:rFonts w:hint="eastAsia"/>
                                <w:sz w:val="18"/>
                                <w:szCs w:val="18"/>
                              </w:rPr>
                              <w:t>3008007419@qq.com</w:t>
                            </w:r>
                            <w:r>
                              <w:rPr>
                                <w:rStyle w:val="9"/>
                                <w:rFonts w:hint="eastAsia"/>
                                <w:sz w:val="18"/>
                                <w:szCs w:val="18"/>
                              </w:rPr>
                              <w:fldChar w:fldCharType="end"/>
                            </w:r>
                          </w:p>
                          <w:p>
                            <w:pPr>
                              <w:widowControl/>
                              <w:spacing w:line="240" w:lineRule="exact"/>
                              <w:rPr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hint="eastAsia"/>
                                <w:sz w:val="18"/>
                                <w:szCs w:val="18"/>
                              </w:rPr>
                              <w:t>单位地址：上海市松江区长塔路465号6幢</w:t>
                            </w:r>
                          </w:p>
                          <w:p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202" type="#_x0000_t202" style="position:absolute;left:0pt;margin-left:93.55pt;margin-top:10.85pt;height:95.05pt;width:321.15pt;z-index:251659264;mso-width-relative:page;mso-height-relative:page;" filled="f" stroked="f" coordsize="21600,21600" o:gfxdata="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">
                <v:fill on="f" focussize="0,0"/>
                <v:stroke on="f" weight="0.5pt"/>
                <v:imagedata o:title=""/>
                <o:lock v:ext="edit" aspectratio="f"/>
                <v:textbox>
                  <w:txbxContent>
                    <w:p>
                      <w:pPr>
                        <w:widowControl/>
                        <w:spacing w:line="240" w:lineRule="exact"/>
                        <w:rPr>
                          <w:sz w:val="18"/>
                          <w:szCs w:val="18"/>
                        </w:rPr>
                      </w:pPr>
                      <w:r>
                        <w:rPr>
                          <w:rFonts w:hint="eastAsia"/>
                          <w:sz w:val="18"/>
                          <w:szCs w:val="18"/>
                        </w:rPr>
                        <w:t>研制单位：上海源叶生物科技有限公司    热线电话：4006665481</w:t>
                      </w:r>
                    </w:p>
                    <w:p>
                      <w:pPr>
                        <w:widowControl/>
                        <w:spacing w:line="240" w:lineRule="exact"/>
                        <w:rPr>
                          <w:sz w:val="18"/>
                          <w:szCs w:val="18"/>
                        </w:rPr>
                      </w:pPr>
                      <w:r>
                        <w:rPr>
                          <w:rFonts w:hint="eastAsia"/>
                          <w:sz w:val="18"/>
                          <w:szCs w:val="18"/>
                        </w:rPr>
                        <w:t>官网网址：</w:t>
                      </w:r>
                      <w:r>
                        <w:fldChar w:fldCharType="begin"/>
                      </w:r>
                      <w:r>
                        <w:instrText xml:space="preserve"> HYPERLINK "http://www.shyuanye.com" </w:instrText>
                      </w:r>
                      <w:r>
                        <w:fldChar w:fldCharType="separate"/>
                      </w:r>
                      <w:r>
                        <w:rPr>
                          <w:rStyle w:val="9"/>
                          <w:rFonts w:hint="eastAsia"/>
                          <w:sz w:val="18"/>
                          <w:szCs w:val="18"/>
                        </w:rPr>
                        <w:t>www.shyuanye.com</w:t>
                      </w:r>
                      <w:r>
                        <w:rPr>
                          <w:rStyle w:val="9"/>
                          <w:rFonts w:hint="eastAsia"/>
                          <w:sz w:val="18"/>
                          <w:szCs w:val="18"/>
                        </w:rPr>
                        <w:fldChar w:fldCharType="end"/>
                      </w:r>
                      <w:r>
                        <w:rPr>
                          <w:rFonts w:hint="eastAsia"/>
                          <w:sz w:val="18"/>
                          <w:szCs w:val="18"/>
                        </w:rPr>
                        <w:t xml:space="preserve">           传真：021-55068248</w:t>
                      </w:r>
                    </w:p>
                    <w:p>
                      <w:pPr>
                        <w:widowControl/>
                        <w:spacing w:line="240" w:lineRule="exact"/>
                        <w:rPr>
                          <w:sz w:val="18"/>
                          <w:szCs w:val="18"/>
                        </w:rPr>
                      </w:pPr>
                      <w:r>
                        <w:rPr>
                          <w:rFonts w:hint="eastAsia"/>
                          <w:sz w:val="18"/>
                          <w:szCs w:val="18"/>
                        </w:rPr>
                        <w:t>技术咨询：13817923140                技术邮箱：</w:t>
                      </w:r>
                      <w:r>
                        <w:fldChar w:fldCharType="begin"/>
                      </w:r>
                      <w:r>
                        <w:instrText xml:space="preserve"> HYPERLINK "mailto:3008007419@qq.com" </w:instrText>
                      </w:r>
                      <w:r>
                        <w:fldChar w:fldCharType="separate"/>
                      </w:r>
                      <w:r>
                        <w:rPr>
                          <w:rStyle w:val="9"/>
                          <w:rFonts w:hint="eastAsia"/>
                          <w:sz w:val="18"/>
                          <w:szCs w:val="18"/>
                        </w:rPr>
                        <w:t>3008007419@qq.com</w:t>
                      </w:r>
                      <w:r>
                        <w:rPr>
                          <w:rStyle w:val="9"/>
                          <w:rFonts w:hint="eastAsia"/>
                          <w:sz w:val="18"/>
                          <w:szCs w:val="18"/>
                        </w:rPr>
                        <w:fldChar w:fldCharType="end"/>
                      </w:r>
                    </w:p>
                    <w:p>
                      <w:pPr>
                        <w:widowControl/>
                        <w:spacing w:line="240" w:lineRule="exact"/>
                        <w:rPr>
                          <w:sz w:val="18"/>
                          <w:szCs w:val="18"/>
                        </w:rPr>
                      </w:pPr>
                      <w:r>
                        <w:rPr>
                          <w:rFonts w:hint="eastAsia"/>
                          <w:sz w:val="18"/>
                          <w:szCs w:val="18"/>
                        </w:rPr>
                        <w:t>单位地址：上海市松江区长塔路465号6幢</w:t>
                      </w:r>
                    </w:p>
                    <w:p/>
                  </w:txbxContent>
                </v:textbox>
              </v:shape>
            </w:pict>
          </mc:Fallback>
        </mc:AlternateContent>
      </w:r>
      <w:r>
        <w:rPr>
          <w:rFonts w:hint="eastAsia" w:ascii="宋体" w:hAnsi="宋体" w:eastAsia="宋体" w:cs="宋体"/>
          <w:color w:val="000000"/>
          <w:sz w:val="27"/>
        </w:rPr>
        <w:drawing>
          <wp:inline distT="0" distB="0" distL="114300" distR="114300">
            <wp:extent cx="1139825" cy="1139825"/>
            <wp:effectExtent l="0" t="0" r="3175" b="3175"/>
            <wp:docPr id="2" name="图片 2" descr="图片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图片 2" descr="图片1"/>
                    <pic:cNvPicPr>
                      <a:picLocks noChangeAspect="1"/>
                    </pic:cNvPicPr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1139825" cy="11398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rPr>
          <w:rFonts w:ascii="宋体" w:hAnsi="宋体" w:eastAsia="宋体" w:cs="宋体"/>
          <w:color w:val="000000"/>
          <w:sz w:val="27"/>
        </w:rPr>
      </w:pPr>
    </w:p>
    <w:p>
      <w:pPr>
        <w:rPr>
          <w:rFonts w:ascii="宋体" w:hAnsi="宋体" w:eastAsia="宋体" w:cs="宋体"/>
          <w:color w:val="000000"/>
          <w:sz w:val="27"/>
        </w:rPr>
      </w:pPr>
    </w:p>
    <w:p>
      <w:pPr>
        <w:rPr>
          <w:rFonts w:ascii="宋体" w:hAnsi="宋体" w:eastAsia="宋体" w:cs="宋体"/>
          <w:color w:val="000000"/>
          <w:sz w:val="27"/>
        </w:rPr>
      </w:pPr>
    </w:p>
    <w:p>
      <w:pPr>
        <w:rPr>
          <w:rFonts w:ascii="宋体" w:hAnsi="宋体" w:eastAsia="宋体" w:cs="宋体"/>
          <w:color w:val="000000"/>
          <w:sz w:val="27"/>
        </w:rPr>
      </w:pPr>
    </w:p>
    <w:p>
      <w:pPr>
        <w:rPr>
          <w:rFonts w:ascii="宋体" w:hAnsi="宋体" w:eastAsia="宋体" w:cs="宋体"/>
          <w:color w:val="000000"/>
          <w:sz w:val="27"/>
        </w:rPr>
      </w:pPr>
    </w:p>
    <w:p>
      <w:pPr>
        <w:rPr>
          <w:rFonts w:ascii="宋体" w:hAnsi="宋体" w:eastAsia="宋体" w:cs="宋体"/>
          <w:color w:val="000000"/>
          <w:sz w:val="27"/>
        </w:rPr>
      </w:pPr>
    </w:p>
    <w:p>
      <w:pPr>
        <w:rPr>
          <w:rFonts w:ascii="宋体" w:hAnsi="宋体" w:eastAsia="宋体" w:cs="宋体"/>
          <w:sz w:val="24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2EFF" w:usb1="C000247B" w:usb2="00000009" w:usb3="00000000" w:csb0="200001FF" w:csb1="00000000"/>
  </w:font>
  <w:font w:name="微软雅黑">
    <w:panose1 w:val="020B0503020204020204"/>
    <w:charset w:val="86"/>
    <w:family w:val="swiss"/>
    <w:pitch w:val="default"/>
    <w:sig w:usb0="80000287" w:usb1="2ACF3C50" w:usb2="00000016" w:usb3="00000000" w:csb0="0004001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76" w:lineRule="auto"/>
      </w:pPr>
      <w:r>
        <w:separator/>
      </w:r>
    </w:p>
  </w:footnote>
  <w:footnote w:type="continuationSeparator" w:id="1">
    <w:p>
      <w:pPr>
        <w:spacing w:before="0" w:after="0" w:line="276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3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commondata" w:val="eyJoZGlkIjoiZmM5NTI2NDEyOTg0Njk4NTUxZmQwNmE2YTExNGRlMWIifQ=="/>
  </w:docVars>
  <w:rsids>
    <w:rsidRoot w:val="00D52787"/>
    <w:rsid w:val="000A27FD"/>
    <w:rsid w:val="000D109E"/>
    <w:rsid w:val="00230E23"/>
    <w:rsid w:val="00274F95"/>
    <w:rsid w:val="003C7453"/>
    <w:rsid w:val="004A2DF7"/>
    <w:rsid w:val="004D0771"/>
    <w:rsid w:val="004E4ABC"/>
    <w:rsid w:val="00652596"/>
    <w:rsid w:val="00760B2C"/>
    <w:rsid w:val="00870DD5"/>
    <w:rsid w:val="008D5985"/>
    <w:rsid w:val="009518C5"/>
    <w:rsid w:val="009B4F3E"/>
    <w:rsid w:val="00A10FC9"/>
    <w:rsid w:val="00A82347"/>
    <w:rsid w:val="00B15AA5"/>
    <w:rsid w:val="00D23B30"/>
    <w:rsid w:val="00D52787"/>
    <w:rsid w:val="00E27895"/>
    <w:rsid w:val="00E507AF"/>
    <w:rsid w:val="00E8473F"/>
    <w:rsid w:val="02B36440"/>
    <w:rsid w:val="03747AFA"/>
    <w:rsid w:val="083349B1"/>
    <w:rsid w:val="0A9178F5"/>
    <w:rsid w:val="0B0A18F7"/>
    <w:rsid w:val="0C337E62"/>
    <w:rsid w:val="0D7161B9"/>
    <w:rsid w:val="0DB55C74"/>
    <w:rsid w:val="159E0138"/>
    <w:rsid w:val="18B47D79"/>
    <w:rsid w:val="1ACB7423"/>
    <w:rsid w:val="1B9E73A9"/>
    <w:rsid w:val="1BD11FC6"/>
    <w:rsid w:val="208573F9"/>
    <w:rsid w:val="21B5540B"/>
    <w:rsid w:val="22B22269"/>
    <w:rsid w:val="235D2BD8"/>
    <w:rsid w:val="24660F48"/>
    <w:rsid w:val="28E8199C"/>
    <w:rsid w:val="29006B16"/>
    <w:rsid w:val="2A3F6D06"/>
    <w:rsid w:val="2BFA2F5D"/>
    <w:rsid w:val="2C6C4915"/>
    <w:rsid w:val="2D8A0633"/>
    <w:rsid w:val="2FCD7F57"/>
    <w:rsid w:val="31B328CE"/>
    <w:rsid w:val="32082C73"/>
    <w:rsid w:val="32E208AC"/>
    <w:rsid w:val="383006CD"/>
    <w:rsid w:val="3A9A12C1"/>
    <w:rsid w:val="3E060958"/>
    <w:rsid w:val="3E3F7458"/>
    <w:rsid w:val="3F4819C0"/>
    <w:rsid w:val="40547DBC"/>
    <w:rsid w:val="40C55C88"/>
    <w:rsid w:val="45A96F17"/>
    <w:rsid w:val="46ED5CDD"/>
    <w:rsid w:val="4D201F04"/>
    <w:rsid w:val="4D9A7C3A"/>
    <w:rsid w:val="50E964D4"/>
    <w:rsid w:val="597A1264"/>
    <w:rsid w:val="59BF6209"/>
    <w:rsid w:val="5D3748F8"/>
    <w:rsid w:val="5DB702D2"/>
    <w:rsid w:val="5DB85BB6"/>
    <w:rsid w:val="5F0B4202"/>
    <w:rsid w:val="5F315CF9"/>
    <w:rsid w:val="5F8E596F"/>
    <w:rsid w:val="631F6CA8"/>
    <w:rsid w:val="651B2165"/>
    <w:rsid w:val="69176DB0"/>
    <w:rsid w:val="69F027AB"/>
    <w:rsid w:val="75C21D45"/>
    <w:rsid w:val="77060FAD"/>
    <w:rsid w:val="78D33D64"/>
    <w:rsid w:val="79356D60"/>
    <w:rsid w:val="7AB95B7D"/>
  </w:rsids>
  <m:mathPr>
    <m:mathFont m:val="Cambria Math"/>
    <m:brkBin m:val="before"/>
    <m:brkBinSub m:val="--"/>
    <m:smallFrac m:val="1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fillcolor="#FFFFFF" fill="t" stroke="t">
      <v:fill on="t" focussize="0,0"/>
      <v:stroke color="#000000"/>
    </o:shapedefaults>
    <o:shapelayout v:ext="edit">
      <o:idmap v:ext="edit" data="2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iPriority="1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qFormat="1" w:unhideWhenUsed="0" w:uiPriority="0" w:semiHidden="0" w:name="Hyperlink"/>
    <w:lsdException w:qFormat="1"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iPriority="99" w:name="Normal Table"/>
    <w:lsdException w:unhideWhenUsed="0" w:uiPriority="0" w:semiHidden="0" w:name="annotation subject"/>
    <w:lsdException w:uiPriority="0" w:name="Table Simple 1"/>
    <w:lsdException w:uiPriority="0" w:name="Table Simple 2"/>
    <w:lsdException w:uiPriority="0" w:name="Table Simple 3"/>
    <w:lsdException w:uiPriority="0" w:name="Table Classic 1"/>
    <w:lsdException w:uiPriority="0" w:name="Table Classic 2"/>
    <w:lsdException w:uiPriority="0" w:name="Table Classic 3"/>
    <w:lsdException w:uiPriority="0" w:name="Table Classic 4"/>
    <w:lsdException w:uiPriority="0" w:name="Table Colorful 1"/>
    <w:lsdException w:uiPriority="0" w:name="Table Colorful 2"/>
    <w:lsdException w:uiPriority="0" w:name="Table Colorful 3"/>
    <w:lsdException w:uiPriority="0" w:name="Table Columns 1"/>
    <w:lsdException w:uiPriority="0" w:name="Table Columns 2"/>
    <w:lsdException w:uiPriority="0" w:name="Table Columns 3"/>
    <w:lsdException w:uiPriority="0" w:name="Table Columns 4"/>
    <w:lsdException w:uiPriority="0" w:name="Table Columns 5"/>
    <w:lsdException w:uiPriority="0" w:name="Table Grid 1"/>
    <w:lsdException w:uiPriority="0" w:name="Table Grid 2"/>
    <w:lsdException w:uiPriority="0" w:name="Table Grid 3"/>
    <w:lsdException w:uiPriority="0" w:name="Table Grid 4"/>
    <w:lsdException w:uiPriority="0" w:name="Table Grid 5"/>
    <w:lsdException w:uiPriority="0" w:name="Table Grid 6"/>
    <w:lsdException w:uiPriority="0" w:name="Table Grid 7"/>
    <w:lsdException w:uiPriority="0" w:name="Table Grid 8"/>
    <w:lsdException w:uiPriority="0" w:name="Table List 1"/>
    <w:lsdException w:uiPriority="0" w:name="Table List 2"/>
    <w:lsdException w:uiPriority="0" w:name="Table List 3"/>
    <w:lsdException w:uiPriority="0" w:name="Table List 4"/>
    <w:lsdException w:uiPriority="0" w:name="Table List 5"/>
    <w:lsdException w:uiPriority="0" w:name="Table List 6"/>
    <w:lsdException w:uiPriority="0" w:name="Table List 7"/>
    <w:lsdException w:uiPriority="0" w:name="Table List 8"/>
    <w:lsdException w:uiPriority="0" w:name="Table 3D effects 1"/>
    <w:lsdException w:uiPriority="0" w:name="Table 3D effects 2"/>
    <w:lsdException w:uiPriority="0" w:name="Table 3D effects 3"/>
    <w:lsdException w:uiPriority="0" w:name="Table Contemporary"/>
    <w:lsdException w:uiPriority="0" w:name="Table Elegant"/>
    <w:lsdException w:uiPriority="0" w:name="Table Professional"/>
    <w:lsdException w:uiPriority="0" w:name="Table Subtle 1"/>
    <w:lsdException w:uiPriority="0" w:name="Table Subtle 2"/>
    <w:lsdException w:uiPriority="0" w:name="Table Web 1"/>
    <w:lsdException w:uiPriority="0" w:name="Table Web 2"/>
    <w:lsdException w:uiPriority="0" w:name="Table Web 3"/>
    <w:lsdException w:qFormat="1" w:unhideWhenUsed="0" w:uiPriority="0" w:semiHidden="0" w:name="Balloon Text"/>
    <w:lsdException w:qFormat="1" w:unhideWhenUsed="0" w:uiPriority="0" w:semiHidden="0" w:name="Table Grid"/>
    <w:lsdException w:uiPriority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spacing w:after="200" w:line="276" w:lineRule="auto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7">
    <w:name w:val="Default Paragraph Font"/>
    <w:semiHidden/>
    <w:unhideWhenUsed/>
    <w:uiPriority w:val="1"/>
  </w:style>
  <w:style w:type="table" w:default="1" w:styleId="5">
    <w:name w:val="Normal Table"/>
    <w:semiHidden/>
    <w:unhideWhenUsed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alloon Text"/>
    <w:basedOn w:val="1"/>
    <w:link w:val="14"/>
    <w:qFormat/>
    <w:uiPriority w:val="0"/>
    <w:pPr>
      <w:spacing w:after="0" w:line="240" w:lineRule="auto"/>
    </w:pPr>
    <w:rPr>
      <w:rFonts w:ascii="微软雅黑" w:eastAsia="微软雅黑"/>
      <w:sz w:val="18"/>
      <w:szCs w:val="18"/>
    </w:rPr>
  </w:style>
  <w:style w:type="paragraph" w:styleId="3">
    <w:name w:val="footer"/>
    <w:basedOn w:val="1"/>
    <w:link w:val="13"/>
    <w:qFormat/>
    <w:uiPriority w:val="0"/>
    <w:pPr>
      <w:tabs>
        <w:tab w:val="center" w:pos="4680"/>
        <w:tab w:val="right" w:pos="9360"/>
      </w:tabs>
      <w:spacing w:after="0" w:line="240" w:lineRule="auto"/>
    </w:pPr>
  </w:style>
  <w:style w:type="paragraph" w:styleId="4">
    <w:name w:val="header"/>
    <w:basedOn w:val="1"/>
    <w:link w:val="12"/>
    <w:qFormat/>
    <w:uiPriority w:val="0"/>
    <w:pPr>
      <w:tabs>
        <w:tab w:val="center" w:pos="4680"/>
        <w:tab w:val="right" w:pos="9360"/>
      </w:tabs>
      <w:spacing w:after="0" w:line="240" w:lineRule="auto"/>
    </w:pPr>
  </w:style>
  <w:style w:type="table" w:styleId="6">
    <w:name w:val="Table Grid"/>
    <w:basedOn w:val="5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8">
    <w:name w:val="FollowedHyperlink"/>
    <w:basedOn w:val="7"/>
    <w:qFormat/>
    <w:uiPriority w:val="0"/>
    <w:rPr>
      <w:color w:val="666666"/>
      <w:u w:val="none"/>
    </w:rPr>
  </w:style>
  <w:style w:type="character" w:styleId="9">
    <w:name w:val="Hyperlink"/>
    <w:basedOn w:val="7"/>
    <w:qFormat/>
    <w:uiPriority w:val="0"/>
    <w:rPr>
      <w:color w:val="0000FF"/>
      <w:u w:val="single"/>
    </w:rPr>
  </w:style>
  <w:style w:type="paragraph" w:customStyle="1" w:styleId="10">
    <w:name w:val="Normal_1"/>
    <w:qFormat/>
    <w:uiPriority w:val="0"/>
    <w:pPr>
      <w:spacing w:before="120" w:after="240" w:line="276" w:lineRule="auto"/>
      <w:jc w:val="both"/>
    </w:pPr>
    <w:rPr>
      <w:rFonts w:ascii="Calibri" w:hAnsi="Calibri" w:eastAsia="Calibri" w:cs="Times New Roman"/>
      <w:sz w:val="22"/>
      <w:szCs w:val="22"/>
      <w:lang w:val="ru-RU" w:eastAsia="en-US" w:bidi="ar-SA"/>
    </w:rPr>
  </w:style>
  <w:style w:type="paragraph" w:customStyle="1" w:styleId="11">
    <w:name w:val="Normal_0"/>
    <w:qFormat/>
    <w:uiPriority w:val="0"/>
    <w:pPr>
      <w:spacing w:before="120" w:after="240" w:line="276" w:lineRule="auto"/>
      <w:jc w:val="both"/>
    </w:pPr>
    <w:rPr>
      <w:rFonts w:ascii="Calibri" w:hAnsi="Calibri" w:eastAsia="Calibri" w:cs="Times New Roman"/>
      <w:sz w:val="22"/>
      <w:szCs w:val="22"/>
      <w:lang w:val="ru-RU" w:eastAsia="en-US" w:bidi="ar-SA"/>
    </w:rPr>
  </w:style>
  <w:style w:type="character" w:customStyle="1" w:styleId="12">
    <w:name w:val="页眉 字符"/>
    <w:basedOn w:val="7"/>
    <w:link w:val="4"/>
    <w:qFormat/>
    <w:uiPriority w:val="0"/>
    <w:rPr>
      <w:rFonts w:asciiTheme="minorHAnsi" w:hAnsiTheme="minorHAnsi" w:eastAsiaTheme="minorEastAsia" w:cstheme="minorBidi"/>
      <w:kern w:val="2"/>
      <w:sz w:val="21"/>
      <w:szCs w:val="24"/>
    </w:rPr>
  </w:style>
  <w:style w:type="character" w:customStyle="1" w:styleId="13">
    <w:name w:val="页脚 字符"/>
    <w:basedOn w:val="7"/>
    <w:link w:val="3"/>
    <w:qFormat/>
    <w:uiPriority w:val="0"/>
    <w:rPr>
      <w:rFonts w:asciiTheme="minorHAnsi" w:hAnsiTheme="minorHAnsi" w:eastAsiaTheme="minorEastAsia" w:cstheme="minorBidi"/>
      <w:kern w:val="2"/>
      <w:sz w:val="21"/>
      <w:szCs w:val="24"/>
    </w:rPr>
  </w:style>
  <w:style w:type="character" w:customStyle="1" w:styleId="14">
    <w:name w:val="批注框文本 字符"/>
    <w:basedOn w:val="7"/>
    <w:link w:val="2"/>
    <w:qFormat/>
    <w:uiPriority w:val="0"/>
    <w:rPr>
      <w:rFonts w:ascii="微软雅黑" w:eastAsia="微软雅黑" w:hAnsiTheme="minorHAnsi" w:cstheme="minorBidi"/>
      <w:kern w:val="2"/>
      <w:sz w:val="18"/>
      <w:szCs w:val="18"/>
    </w:rPr>
  </w:style>
  <w:style w:type="character" w:customStyle="1" w:styleId="15">
    <w:name w:val="best"/>
    <w:basedOn w:val="7"/>
    <w:qFormat/>
    <w:uiPriority w:val="0"/>
  </w:style>
  <w:style w:type="character" w:customStyle="1" w:styleId="16">
    <w:name w:val="hdfk"/>
    <w:basedOn w:val="7"/>
    <w:qFormat/>
    <w:uiPriority w:val="0"/>
  </w:style>
  <w:style w:type="character" w:customStyle="1" w:styleId="17">
    <w:name w:val="news"/>
    <w:basedOn w:val="7"/>
    <w:qFormat/>
    <w:uiPriority w:val="0"/>
  </w:style>
  <w:style w:type="character" w:customStyle="1" w:styleId="18">
    <w:name w:val="hot2"/>
    <w:basedOn w:val="7"/>
    <w:qFormat/>
    <w:uiPriority w:val="0"/>
  </w:style>
  <w:style w:type="character" w:customStyle="1" w:styleId="19">
    <w:name w:val="spanr"/>
    <w:basedOn w:val="7"/>
    <w:qFormat/>
    <w:uiPriority w:val="0"/>
  </w:style>
  <w:style w:type="character" w:customStyle="1" w:styleId="20">
    <w:name w:val="help"/>
    <w:basedOn w:val="7"/>
    <w:qFormat/>
    <w:uiPriority w:val="0"/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customXml" Target="../customXml/item1.xml"/><Relationship Id="rId8" Type="http://schemas.openxmlformats.org/officeDocument/2006/relationships/image" Target="media/image3.png"/><Relationship Id="rId7" Type="http://schemas.openxmlformats.org/officeDocument/2006/relationships/image" Target="media/image2.jpeg"/><Relationship Id="rId6" Type="http://schemas.openxmlformats.org/officeDocument/2006/relationships/image" Target="media/image1.jpeg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0" Type="http://schemas.openxmlformats.org/officeDocument/2006/relationships/fontTable" Target="fontTable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txDef>
      <a:spPr>
        <a:solidFill>
          <a:schemeClr val="lt1"/>
        </a:solidFill>
        <a:ln w="6350">
          <a:solidFill>
            <a:prstClr val="black"/>
          </a:solidFill>
        </a:ln>
      </a:spPr>
      <a:bodyPr rot="0" vertOverflow="overflow" horzOverflow="overflow" vert="horz" wrap="square" lIns="91440" tIns="45720" rIns="91440" bIns="45720" numCol="1" spcCol="0" rtlCol="0" fromWordArt="0" anchor="t" anchorCtr="0" forceAA="0" compatLnSpc="1">
        <a:noAutofit/>
      </a:bodyPr>
      <a:lstStyle/>
      <a:style>
        <a:lnRef idx="0">
          <a:schemeClr val="accent1"/>
        </a:lnRef>
        <a:fillRef idx="0">
          <a:schemeClr val="accent1"/>
        </a:fillRef>
        <a:effectRef idx="0">
          <a:schemeClr val="accent1"/>
        </a:effectRef>
        <a:fontRef idx="minor">
          <a:schemeClr val="dk1"/>
        </a:fontRef>
      </a:style>
    </a:txDef>
  </a:objectDefaults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4</Pages>
  <Words>952</Words>
  <Characters>1170</Characters>
  <Lines>10</Lines>
  <Paragraphs>2</Paragraphs>
  <TotalTime>2</TotalTime>
  <ScaleCrop>false</ScaleCrop>
  <LinksUpToDate>false</LinksUpToDate>
  <CharactersWithSpaces>1206</CharactersWithSpaces>
  <Application>WPS Office_12.1.0.15712_F1E327BC-269C-435d-A152-05C5408002CA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2022-12-17T05:10:00Z</dcterms:created>
  <dc:creator>86138</dc:creator>
  <cp:lastModifiedBy>飞</cp:lastModifiedBy>
  <dcterms:modified xsi:type="dcterms:W3CDTF">2023-10-23T03:36:45Z</dcterms:modified>
  <cp:revision>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2052-12.1.0.15712</vt:lpwstr>
  </property>
  <property fmtid="{D5CDD505-2E9C-101B-9397-08002B2CF9AE}" pid="3" name="ICV">
    <vt:lpwstr>93F460D254624D76AF068F3E236DEE8A_13</vt:lpwstr>
  </property>
</Properties>
</file>